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leGridLight1"/>
        <w:tblW w:w="4978" w:type="pct"/>
        <w:tblBorders>
          <w:top w:val="nil"/>
          <w:left w:val="nil"/>
          <w:bottom w:val="nil"/>
          <w:right w:val="nil"/>
        </w:tblBorders>
        <w:tblLook w:val="04A0" w:firstRow="1" w:lastRow="0" w:firstColumn="1" w:lastColumn="0" w:noHBand="0" w:noVBand="1"/>
      </w:tblPr>
      <w:tblGrid>
        <w:gridCol w:w="3793"/>
        <w:gridCol w:w="6639"/>
      </w:tblGrid>
      <w:tr w:rsidR="00DF2179" w:rsidTr="17B4EDAF" w14:paraId="56B9CDB5" w14:textId="77777777">
        <w:trPr>
          <w:trHeight w:val="427"/>
        </w:trPr>
        <w:tc>
          <w:tcPr>
            <w:tcW w:w="1818" w:type="pct"/>
            <w:tcBorders>
              <w:bottom w:val="single" w:color="0054A1" w:themeColor="accent1" w:sz="4" w:space="0"/>
              <w:right w:val="single" w:color="0054A1" w:themeColor="accent1" w:sz="4" w:space="0"/>
            </w:tcBorders>
            <w:tcMar/>
          </w:tcPr>
          <w:p w:rsidRPr="005A4DEB" w:rsidR="00FB1F43" w:rsidP="00BC60FE" w:rsidRDefault="0066040A" w14:paraId="1595BDB2" w14:textId="77777777">
            <w:pPr>
              <w:pStyle w:val="TableHeadingLeft"/>
              <w:rPr>
                <w:sz w:val="22"/>
                <w:szCs w:val="22"/>
              </w:rPr>
            </w:pPr>
            <w:bookmarkStart w:name="_Toc129779097" w:id="0"/>
            <w:bookmarkStart w:name="_Ref139228487" w:id="1"/>
            <w:bookmarkStart w:name="_Toc155959914" w:id="2"/>
            <w:bookmarkStart w:name="_Toc155959929" w:id="3"/>
            <w:r w:rsidRPr="005A4DEB">
              <w:rPr>
                <w:sz w:val="22"/>
                <w:szCs w:val="22"/>
              </w:rPr>
              <w:t>Job Title:</w:t>
            </w:r>
            <w:r w:rsidRPr="005A4DEB">
              <w:rPr>
                <w:rFonts w:ascii="Arial" w:hAnsi="Arial" w:eastAsia="Calibri" w:cs="Arial"/>
                <w:b w:val="0"/>
                <w:bCs/>
                <w:color w:val="auto"/>
                <w:kern w:val="2"/>
                <w:sz w:val="22"/>
                <w:szCs w:val="22"/>
                <w:lang w:eastAsia="en-US"/>
              </w:rPr>
              <w:t xml:space="preserve"> </w:t>
            </w:r>
            <w:r>
              <w:rPr>
                <w:rFonts w:ascii="Arial" w:hAnsi="Arial" w:eastAsia="Calibri" w:cs="Arial"/>
                <w:b w:val="0"/>
                <w:bCs/>
                <w:color w:val="auto"/>
                <w:kern w:val="2"/>
                <w:sz w:val="22"/>
                <w:szCs w:val="22"/>
                <w:lang w:eastAsia="en-US"/>
              </w:rPr>
              <w:t>P</w:t>
            </w:r>
            <w:r w:rsidRPr="005A4DEB">
              <w:rPr>
                <w:rFonts w:ascii="Arial" w:hAnsi="Arial" w:eastAsia="Calibri" w:cs="Arial"/>
                <w:b w:val="0"/>
                <w:bCs/>
                <w:color w:val="auto"/>
                <w:kern w:val="2"/>
                <w:sz w:val="22"/>
                <w:szCs w:val="22"/>
                <w:lang w:eastAsia="en-US"/>
              </w:rPr>
              <w:t>r</w:t>
            </w:r>
            <w:r>
              <w:rPr>
                <w:rFonts w:ascii="Arial" w:hAnsi="Arial" w:eastAsia="Calibri" w:cs="Arial"/>
                <w:b w:val="0"/>
                <w:bCs/>
                <w:color w:val="auto"/>
                <w:kern w:val="2"/>
                <w:sz w:val="22"/>
                <w:szCs w:val="22"/>
                <w:lang w:eastAsia="en-US"/>
              </w:rPr>
              <w:t>incipal</w:t>
            </w:r>
            <w:r w:rsidRPr="005A4DEB">
              <w:rPr>
                <w:rFonts w:ascii="Arial" w:hAnsi="Arial" w:eastAsia="Calibri" w:cs="Arial"/>
                <w:b w:val="0"/>
                <w:bCs/>
                <w:color w:val="auto"/>
                <w:kern w:val="2"/>
                <w:sz w:val="22"/>
                <w:szCs w:val="22"/>
                <w:lang w:eastAsia="en-US"/>
              </w:rPr>
              <w:t xml:space="preserve"> Investigator</w:t>
            </w:r>
          </w:p>
        </w:tc>
        <w:tc>
          <w:tcPr>
            <w:tcW w:w="3182" w:type="pct"/>
            <w:tcBorders>
              <w:left w:val="single" w:color="0054A1" w:themeColor="accent1" w:sz="4" w:space="0"/>
              <w:bottom w:val="single" w:color="0054A1" w:themeColor="accent1" w:sz="4" w:space="0"/>
            </w:tcBorders>
            <w:tcMar/>
          </w:tcPr>
          <w:p w:rsidRPr="005A4DEB" w:rsidR="00FB1F43" w:rsidP="00BC60FE" w:rsidRDefault="0066040A" w14:paraId="2C9B23D1" w14:textId="77777777">
            <w:pPr>
              <w:pStyle w:val="TableHeadingLeft"/>
              <w:rPr>
                <w:sz w:val="22"/>
                <w:szCs w:val="22"/>
              </w:rPr>
            </w:pPr>
            <w:r w:rsidRPr="005A4DEB">
              <w:rPr>
                <w:sz w:val="22"/>
                <w:szCs w:val="22"/>
              </w:rPr>
              <w:t xml:space="preserve">Branch: </w:t>
            </w:r>
            <w:sdt>
              <w:sdtPr>
                <w:rPr>
                  <w:rFonts w:ascii="Arial" w:hAnsi="Arial" w:eastAsia="Calibri" w:cs="Arial"/>
                  <w:b w:val="0"/>
                  <w:bCs/>
                  <w:color w:val="auto"/>
                  <w:kern w:val="2"/>
                  <w:sz w:val="22"/>
                  <w:szCs w:val="22"/>
                  <w:lang w:eastAsia="en-US"/>
                </w:rPr>
                <w:id w:val="714701746"/>
                <w:placeholder>
                  <w:docPart w:val="0A9EA8F3E7A049AC8A8AED9855AEE511"/>
                </w:placeholder>
                <w:comboBox>
                  <w:listItem w:displayText="-Select one-" w:value="-Select one-"/>
                  <w:listItem w:displayText="Circular Economy &amp; Waste" w:value="Circular Economy &amp; Waste"/>
                  <w:listItem w:displayText="Compliance &amp; Regulatory Practice" w:value="Compliance &amp; Regulatory Practice"/>
                  <w:listItem w:displayText="Digital, Systems &amp; Information" w:value="Digital, Systems &amp; Information"/>
                  <w:listItem w:displayText="Environmental Science" w:value="Environmental Science"/>
                  <w:listItem w:displayText="Finance &amp; Business Services" w:value="Finance &amp; Business Services"/>
                  <w:listItem w:displayText="Governance &amp; Ministerial Coordination" w:value="Governance &amp; Ministerial Coordination"/>
                  <w:listItem w:displayText="Investigations &amp; Incident Management" w:value="Investigations &amp; Incident Management"/>
                  <w:listItem w:displayText="Mining and Radiation" w:value="Mining and Radiation"/>
                  <w:listItem w:displayText="Policy &amp; Legislation" w:value="Policy &amp; Legislation"/>
                  <w:listItem w:displayText="Regions and Licensing Services" w:value="Regions and Licensing Services"/>
                  <w:listItem w:displayText="Executive and Ministerial Liaison" w:value="Executive and Ministerial Liaison"/>
                  <w:listItem w:displayText="People &amp; Culture" w:value="People &amp; Culture"/>
                  <w:listItem w:displayText="Planning and Impact Assessment" w:value="Planning and Impact Assessment"/>
                  <w:listItem w:displayText="Site Contamination" w:value="Site Contamination"/>
                  <w:listItem w:displayText="Strategic Communication &amp; Engagement" w:value="Strategic Communication &amp; Engagement"/>
                  <w:listItem w:displayText="Strategy &amp; Performance" w:value="Strategy &amp; Performance"/>
                  <w:listItem w:displayText="Strategy and Risk" w:value="Strategy and Risk"/>
                </w:comboBox>
              </w:sdtPr>
              <w:sdtContent>
                <w:r>
                  <w:rPr>
                    <w:rFonts w:ascii="Arial" w:hAnsi="Arial" w:eastAsia="Calibri" w:cs="Arial"/>
                    <w:b w:val="0"/>
                    <w:bCs/>
                    <w:color w:val="auto"/>
                    <w:kern w:val="2"/>
                    <w:sz w:val="22"/>
                    <w:szCs w:val="22"/>
                    <w:lang w:eastAsia="en-US"/>
                  </w:rPr>
                  <w:t>Investigations &amp; Incident Management</w:t>
                </w:r>
              </w:sdtContent>
            </w:sdt>
          </w:p>
        </w:tc>
      </w:tr>
      <w:tr w:rsidR="00DF2179" w:rsidTr="17B4EDAF" w14:paraId="39BFC074" w14:textId="77777777">
        <w:trPr>
          <w:trHeight w:val="283"/>
        </w:trPr>
        <w:tc>
          <w:tcPr>
            <w:tcW w:w="1818" w:type="pct"/>
            <w:tcBorders>
              <w:top w:val="single" w:color="0054A1" w:themeColor="accent1" w:sz="4" w:space="0"/>
              <w:bottom w:val="single" w:color="0054A1" w:themeColor="accent1" w:sz="4" w:space="0"/>
              <w:right w:val="single" w:color="0054A1" w:themeColor="accent1" w:sz="4" w:space="0"/>
            </w:tcBorders>
            <w:tcMar/>
          </w:tcPr>
          <w:p w:rsidRPr="005A4DEB" w:rsidR="00FB1F43" w:rsidP="00BC60FE" w:rsidRDefault="0066040A" w14:paraId="31158F37" w14:textId="4232A8EB">
            <w:pPr>
              <w:pStyle w:val="TableHeadingLeft"/>
              <w:rPr>
                <w:sz w:val="22"/>
                <w:szCs w:val="22"/>
              </w:rPr>
            </w:pPr>
            <w:r w:rsidRPr="005A4DEB" w:rsidR="0066040A">
              <w:rPr>
                <w:sz w:val="22"/>
                <w:szCs w:val="22"/>
              </w:rPr>
              <w:t xml:space="preserve">Classification: </w:t>
            </w:r>
            <w:sdt>
              <w:sdtPr>
                <w:id w:val="-1095625819"/>
                <w:placeholder>
                  <w:docPart w:val="63D691F1D67A44F48433F78594E85A3F"/>
                </w:placeholder>
                <w:dropDownList>
                  <w:listItem w:value="Choose an item."/>
                  <w:listItem w:displayText="ASO2" w:value="ASO2"/>
                  <w:listItem w:displayText="ASO3" w:value="ASO3"/>
                  <w:listItem w:displayText="ASO4" w:value="ASO4"/>
                  <w:listItem w:displayText="ASO5" w:value="ASO5"/>
                  <w:listItem w:displayText="ASO6" w:value="ASO6"/>
                  <w:listItem w:displayText="ASO7" w:value="ASO7"/>
                  <w:listItem w:displayText="ASO8" w:value="ASO8"/>
                  <w:listItem w:displayText="PO1" w:value="PO1"/>
                  <w:listItem w:displayText="PO2" w:value="PO2"/>
                  <w:listItem w:displayText="PO3" w:value="PO3"/>
                  <w:listItem w:displayText="PO4" w:value="PO4"/>
                  <w:listItem w:displayText="PO5" w:value="PO5"/>
                  <w:listItem w:displayText="MAS3" w:value="MAS3"/>
                  <w:listItem w:displayText="TGO04" w:value="TGO04"/>
                  <w:listItem w:displayText="SAES1" w:value="SAES1"/>
                  <w:listItem w:displayText="SAES2" w:value="SAES2"/>
                </w:dropDownList>
                <w:rPr>
                  <w:rFonts w:ascii="Arial" w:hAnsi="Arial" w:eastAsia="Calibri" w:cs="Arial"/>
                  <w:b w:val="0"/>
                  <w:bCs w:val="0"/>
                  <w:color w:val="auto"/>
                  <w:kern w:val="2"/>
                  <w:sz w:val="22"/>
                  <w:szCs w:val="22"/>
                  <w:lang w:eastAsia="en-US"/>
                </w:rPr>
              </w:sdtPr>
              <w:sdtContent>
                <w:r w:rsidRPr="17B4EDAF" w:rsidR="0066040A">
                  <w:rPr>
                    <w:rFonts w:ascii="Arial" w:hAnsi="Arial" w:eastAsia="Calibri" w:cs="Arial"/>
                    <w:b w:val="0"/>
                    <w:bCs w:val="0"/>
                    <w:color w:val="auto"/>
                    <w:kern w:val="2"/>
                    <w:sz w:val="22"/>
                    <w:szCs w:val="22"/>
                    <w:lang w:eastAsia="en-US"/>
                  </w:rPr>
                  <w:t>ASO</w:t>
                </w:r>
                <w:r w:rsidRPr="17B4EDAF" w:rsidR="34137941">
                  <w:rPr>
                    <w:rFonts w:ascii="Arial" w:hAnsi="Arial" w:eastAsia="Calibri" w:cs="Arial"/>
                    <w:b w:val="0"/>
                    <w:bCs w:val="0"/>
                    <w:color w:val="auto"/>
                    <w:sz w:val="22"/>
                    <w:szCs w:val="22"/>
                    <w:lang w:eastAsia="en-US"/>
                  </w:rPr>
                  <w:t>7</w:t>
                </w:r>
              </w:sdtContent>
              <w:sdtEndPr>
                <w:rPr>
                  <w:rFonts w:ascii="Arial" w:hAnsi="Arial" w:eastAsia="Calibri" w:cs="Arial"/>
                  <w:b w:val="0"/>
                  <w:bCs w:val="0"/>
                  <w:color w:val="auto"/>
                  <w:sz w:val="22"/>
                  <w:szCs w:val="22"/>
                  <w:lang w:eastAsia="en-US"/>
                </w:rPr>
              </w:sdtEndPr>
            </w:sdt>
          </w:p>
        </w:tc>
        <w:tc>
          <w:tcPr>
            <w:tcW w:w="3182" w:type="pct"/>
            <w:tcBorders>
              <w:top w:val="single" w:color="0054A1" w:themeColor="accent1" w:sz="4" w:space="0"/>
              <w:left w:val="single" w:color="0054A1" w:themeColor="accent1" w:sz="4" w:space="0"/>
              <w:bottom w:val="single" w:color="0054A1" w:themeColor="accent1" w:sz="4" w:space="0"/>
            </w:tcBorders>
            <w:tcMar/>
          </w:tcPr>
          <w:p w:rsidRPr="005A4DEB" w:rsidR="00FB1F43" w:rsidP="2AF274C4" w:rsidRDefault="79751871" w14:paraId="2324117D" w14:textId="5266D86A">
            <w:pPr>
              <w:pStyle w:val="TableHeadingLeft"/>
            </w:pPr>
            <w:r w:rsidRPr="2AF274C4">
              <w:rPr>
                <w:rFonts w:eastAsia="Calibri"/>
                <w:bCs/>
                <w:color w:val="0054A1" w:themeColor="accent1"/>
                <w:sz w:val="22"/>
                <w:szCs w:val="22"/>
                <w:lang w:eastAsia="en-US"/>
              </w:rPr>
              <w:t xml:space="preserve">Directorate: </w:t>
            </w:r>
            <w:r w:rsidRPr="2AF274C4">
              <w:rPr>
                <w:rFonts w:ascii="Arial" w:hAnsi="Arial" w:eastAsia="Arial" w:cs="Arial"/>
                <w:b w:val="0"/>
                <w:color w:val="000000" w:themeColor="text2"/>
                <w:sz w:val="22"/>
                <w:szCs w:val="22"/>
              </w:rPr>
              <w:t>Compliance, Circular Economy and Investigations</w:t>
            </w:r>
          </w:p>
        </w:tc>
      </w:tr>
      <w:tr w:rsidR="00DF2179" w:rsidTr="17B4EDAF" w14:paraId="124681FD" w14:textId="77777777">
        <w:trPr>
          <w:trHeight w:val="415"/>
        </w:trPr>
        <w:tc>
          <w:tcPr>
            <w:tcW w:w="1818" w:type="pct"/>
            <w:tcBorders>
              <w:top w:val="single" w:color="0054A1" w:themeColor="accent1" w:sz="4" w:space="0"/>
              <w:bottom w:val="single" w:color="0054A1" w:themeColor="accent1" w:sz="4" w:space="0"/>
              <w:right w:val="single" w:color="0054A1" w:themeColor="accent1" w:sz="4" w:space="0"/>
            </w:tcBorders>
            <w:tcMar/>
          </w:tcPr>
          <w:p w:rsidRPr="005A4DEB" w:rsidR="00FB1F43" w:rsidP="00BC60FE" w:rsidRDefault="0066040A" w14:paraId="0C46E607" w14:textId="77777777">
            <w:pPr>
              <w:pStyle w:val="TableHeadingLeft"/>
              <w:rPr>
                <w:sz w:val="22"/>
                <w:szCs w:val="22"/>
              </w:rPr>
            </w:pPr>
            <w:r w:rsidRPr="005A4DEB">
              <w:rPr>
                <w:sz w:val="22"/>
                <w:szCs w:val="22"/>
              </w:rPr>
              <w:t xml:space="preserve">Position Number: </w:t>
            </w:r>
            <w:r w:rsidRPr="005A4DEB">
              <w:rPr>
                <w:rFonts w:ascii="Arial" w:hAnsi="Arial" w:eastAsia="Calibri" w:cs="Arial"/>
                <w:b w:val="0"/>
                <w:bCs/>
                <w:color w:val="auto"/>
                <w:kern w:val="2"/>
                <w:sz w:val="22"/>
                <w:szCs w:val="22"/>
                <w:lang w:eastAsia="en-US"/>
              </w:rPr>
              <w:t>M1930</w:t>
            </w:r>
            <w:r>
              <w:rPr>
                <w:rFonts w:ascii="Arial" w:hAnsi="Arial" w:eastAsia="Calibri" w:cs="Arial"/>
                <w:b w:val="0"/>
                <w:bCs/>
                <w:color w:val="auto"/>
                <w:kern w:val="2"/>
                <w:sz w:val="22"/>
                <w:szCs w:val="22"/>
                <w:lang w:eastAsia="en-US"/>
              </w:rPr>
              <w:t>6</w:t>
            </w:r>
          </w:p>
        </w:tc>
        <w:tc>
          <w:tcPr>
            <w:tcW w:w="3182" w:type="pct"/>
            <w:tcBorders>
              <w:top w:val="single" w:color="0054A1" w:themeColor="accent1" w:sz="4" w:space="0"/>
              <w:left w:val="single" w:color="0054A1" w:themeColor="accent1" w:sz="4" w:space="0"/>
              <w:bottom w:val="single" w:color="0054A1" w:themeColor="accent1" w:sz="4" w:space="0"/>
            </w:tcBorders>
            <w:tcMar/>
          </w:tcPr>
          <w:p w:rsidRPr="005A4DEB" w:rsidR="00FB1F43" w:rsidP="00BC60FE" w:rsidRDefault="0066040A" w14:paraId="16F363C0" w14:textId="77777777">
            <w:pPr>
              <w:pStyle w:val="TableHeadingLeft"/>
              <w:rPr>
                <w:sz w:val="22"/>
                <w:szCs w:val="22"/>
              </w:rPr>
            </w:pPr>
            <w:r w:rsidRPr="005A4DEB">
              <w:rPr>
                <w:sz w:val="22"/>
                <w:szCs w:val="22"/>
              </w:rPr>
              <w:t xml:space="preserve">Reports to: </w:t>
            </w:r>
            <w:r>
              <w:rPr>
                <w:rFonts w:ascii="Arial" w:hAnsi="Arial" w:eastAsia="Calibri" w:cs="Arial"/>
                <w:b w:val="0"/>
                <w:bCs/>
                <w:color w:val="auto"/>
                <w:kern w:val="2"/>
                <w:sz w:val="22"/>
                <w:szCs w:val="22"/>
                <w:lang w:eastAsia="en-US"/>
              </w:rPr>
              <w:t>Manager Investigations and Incident Management</w:t>
            </w:r>
          </w:p>
        </w:tc>
      </w:tr>
      <w:tr w:rsidR="00DF2179" w:rsidTr="17B4EDAF" w14:paraId="24738481" w14:textId="77777777">
        <w:trPr>
          <w:trHeight w:val="427"/>
        </w:trPr>
        <w:tc>
          <w:tcPr>
            <w:tcW w:w="5000" w:type="pct"/>
            <w:gridSpan w:val="2"/>
            <w:tcMar/>
          </w:tcPr>
          <w:p w:rsidRPr="005A4DEB" w:rsidR="00FB1F43" w:rsidP="00BC60FE" w:rsidRDefault="0066040A" w14:paraId="35F57418" w14:textId="77777777">
            <w:pPr>
              <w:pStyle w:val="TableHeadingLeft"/>
              <w:rPr>
                <w:rFonts w:ascii="Arial" w:hAnsi="Arial" w:eastAsia="Calibri" w:cs="Arial"/>
                <w:kern w:val="2"/>
                <w:sz w:val="22"/>
                <w:szCs w:val="22"/>
                <w:lang w:eastAsia="en-US"/>
              </w:rPr>
            </w:pPr>
            <w:r w:rsidRPr="005A4DEB">
              <w:rPr>
                <w:sz w:val="22"/>
                <w:szCs w:val="22"/>
              </w:rPr>
              <w:t xml:space="preserve">Number of Direct Reports: </w:t>
            </w:r>
            <w:r w:rsidRPr="008D657E">
              <w:rPr>
                <w:rFonts w:ascii="Arial" w:hAnsi="Arial" w:eastAsia="Calibri" w:cs="Arial"/>
                <w:b w:val="0"/>
                <w:bCs/>
                <w:color w:val="auto"/>
                <w:kern w:val="2"/>
                <w:sz w:val="22"/>
                <w:szCs w:val="22"/>
                <w:lang w:eastAsia="en-US"/>
              </w:rPr>
              <w:t>Six (6)</w:t>
            </w:r>
          </w:p>
        </w:tc>
      </w:tr>
    </w:tbl>
    <w:p w:rsidRPr="00860242" w:rsidR="00FB1F43" w:rsidP="00BC60FE" w:rsidRDefault="0066040A" w14:paraId="7EAEFCC9" w14:textId="77777777">
      <w:pPr>
        <w:pStyle w:val="Heading2"/>
      </w:pPr>
      <w:r>
        <w:t>Our Organisation</w:t>
      </w:r>
    </w:p>
    <w:p w:rsidRPr="005B6E08" w:rsidR="00FB1F43" w:rsidP="00BC60FE" w:rsidRDefault="0066040A" w14:paraId="1A24A681" w14:textId="77777777">
      <w:pPr>
        <w:suppressAutoHyphens w:val="0"/>
        <w:spacing w:after="160" w:line="259" w:lineRule="auto"/>
        <w:rPr>
          <w:rFonts w:ascii="Arial" w:hAnsi="Arial" w:eastAsia="Calibri" w:cs="Arial"/>
          <w:color w:val="auto"/>
          <w:kern w:val="2"/>
          <w:sz w:val="22"/>
          <w:szCs w:val="22"/>
        </w:rPr>
      </w:pPr>
      <w:r w:rsidRPr="005B6E08">
        <w:rPr>
          <w:rFonts w:ascii="Arial" w:hAnsi="Arial" w:eastAsia="Calibri" w:cs="Arial"/>
          <w:color w:val="auto"/>
          <w:kern w:val="2"/>
          <w:sz w:val="22"/>
          <w:szCs w:val="22"/>
        </w:rPr>
        <w:t>The Environment Protection Authority (EPA) is South Australia’s independent environment protection regulator.</w:t>
      </w:r>
      <w:bookmarkStart w:name="_Hlk156466910" w:id="4"/>
      <w:r w:rsidRPr="005B6E08">
        <w:rPr>
          <w:rFonts w:ascii="Arial" w:hAnsi="Arial" w:eastAsia="Calibri" w:cs="Arial"/>
          <w:color w:val="auto"/>
          <w:kern w:val="2"/>
          <w:sz w:val="22"/>
          <w:szCs w:val="22"/>
        </w:rPr>
        <w:t xml:space="preserve"> Our purpose is to protect people and the environment from harm and support sustainable development for our current and future generations.</w:t>
      </w:r>
      <w:bookmarkEnd w:id="4"/>
    </w:p>
    <w:p w:rsidRPr="005B6E08" w:rsidR="00FB1F43" w:rsidP="00BC60FE" w:rsidRDefault="0066040A" w14:paraId="0B146388" w14:textId="77777777">
      <w:pPr>
        <w:suppressAutoHyphens w:val="0"/>
        <w:spacing w:after="160" w:line="259" w:lineRule="auto"/>
        <w:rPr>
          <w:rFonts w:ascii="Arial" w:hAnsi="Arial" w:eastAsia="Calibri" w:cs="Arial"/>
          <w:color w:val="auto"/>
          <w:kern w:val="2"/>
          <w:sz w:val="22"/>
          <w:szCs w:val="22"/>
        </w:rPr>
      </w:pPr>
      <w:r w:rsidRPr="005B6E08">
        <w:rPr>
          <w:rFonts w:ascii="Arial" w:hAnsi="Arial" w:eastAsia="Calibri" w:cs="Arial"/>
          <w:color w:val="auto"/>
          <w:kern w:val="2"/>
          <w:sz w:val="22"/>
          <w:szCs w:val="22"/>
        </w:rPr>
        <w:t xml:space="preserve">We protect, restore and improve the environment through the risk-based regulation of pollution, waste, noise and radiation. We work closely with industry, the community and government to protect our unique natural environment while supporting economic growth and improving wellbeing. </w:t>
      </w:r>
    </w:p>
    <w:p w:rsidRPr="00B40CA9" w:rsidR="00FB1F43" w:rsidP="00BC60FE" w:rsidRDefault="0066040A" w14:paraId="283B0285" w14:textId="77777777">
      <w:pPr>
        <w:suppressAutoHyphens w:val="0"/>
        <w:spacing w:after="0" w:line="259" w:lineRule="auto"/>
        <w:rPr>
          <w:rFonts w:ascii="Arial" w:hAnsi="Arial" w:eastAsia="Calibri" w:cs="Arial"/>
          <w:color w:val="auto"/>
          <w:kern w:val="2"/>
          <w:sz w:val="22"/>
          <w:szCs w:val="22"/>
        </w:rPr>
      </w:pPr>
      <w:r w:rsidRPr="005B6E08">
        <w:rPr>
          <w:rFonts w:ascii="Arial" w:hAnsi="Arial" w:eastAsia="Calibri" w:cs="Arial"/>
          <w:color w:val="auto"/>
          <w:kern w:val="2"/>
          <w:sz w:val="22"/>
          <w:szCs w:val="22"/>
        </w:rPr>
        <w:t xml:space="preserve">The EPA is responsible for the administration of the </w:t>
      </w:r>
      <w:r w:rsidRPr="005B6E08">
        <w:rPr>
          <w:rFonts w:ascii="Arial" w:hAnsi="Arial" w:eastAsia="Calibri" w:cs="Arial"/>
          <w:i/>
          <w:color w:val="auto"/>
          <w:kern w:val="2"/>
          <w:sz w:val="22"/>
          <w:szCs w:val="22"/>
        </w:rPr>
        <w:t>Environment Protection Act 1993</w:t>
      </w:r>
      <w:r w:rsidRPr="005B6E08">
        <w:rPr>
          <w:rFonts w:ascii="Arial" w:hAnsi="Arial" w:eastAsia="Calibri" w:cs="Arial"/>
          <w:color w:val="auto"/>
          <w:kern w:val="2"/>
          <w:sz w:val="22"/>
          <w:szCs w:val="22"/>
        </w:rPr>
        <w:t xml:space="preserve"> (EP Act), </w:t>
      </w:r>
      <w:r w:rsidRPr="005B6E08">
        <w:rPr>
          <w:rFonts w:ascii="Arial" w:hAnsi="Arial" w:eastAsia="Calibri" w:cs="Arial"/>
          <w:i/>
          <w:color w:val="auto"/>
          <w:kern w:val="2"/>
          <w:sz w:val="22"/>
          <w:szCs w:val="22"/>
        </w:rPr>
        <w:t>Radiation Protection and Control Act 2021</w:t>
      </w:r>
      <w:r w:rsidRPr="005B6E08">
        <w:rPr>
          <w:rFonts w:ascii="Arial" w:hAnsi="Arial" w:eastAsia="Calibri" w:cs="Arial"/>
          <w:color w:val="auto"/>
          <w:kern w:val="2"/>
          <w:sz w:val="22"/>
          <w:szCs w:val="22"/>
        </w:rPr>
        <w:t xml:space="preserve"> (RPC Act), </w:t>
      </w:r>
      <w:r w:rsidRPr="005B6E08">
        <w:rPr>
          <w:rFonts w:ascii="Arial" w:hAnsi="Arial" w:eastAsia="Calibri" w:cs="Arial"/>
          <w:i/>
          <w:iCs/>
          <w:color w:val="auto"/>
          <w:kern w:val="2"/>
          <w:sz w:val="22"/>
          <w:szCs w:val="22"/>
        </w:rPr>
        <w:t xml:space="preserve">Plastic Shopping Bags (Waste Avoidance) Act 2008 </w:t>
      </w:r>
      <w:r w:rsidRPr="005B6E08">
        <w:rPr>
          <w:rFonts w:ascii="Arial" w:hAnsi="Arial" w:eastAsia="Calibri" w:cs="Arial"/>
          <w:color w:val="auto"/>
          <w:kern w:val="2"/>
          <w:sz w:val="22"/>
          <w:szCs w:val="22"/>
        </w:rPr>
        <w:t xml:space="preserve">and </w:t>
      </w:r>
      <w:r w:rsidRPr="005B6E08">
        <w:rPr>
          <w:rFonts w:ascii="Arial" w:hAnsi="Arial" w:eastAsia="Calibri" w:cs="Arial"/>
          <w:i/>
          <w:iCs/>
          <w:color w:val="auto"/>
          <w:kern w:val="2"/>
          <w:sz w:val="22"/>
          <w:szCs w:val="22"/>
        </w:rPr>
        <w:t>Single-use and Other Plastic Products (Waste Avoidance) Act 2020</w:t>
      </w:r>
      <w:r w:rsidRPr="005B6E08">
        <w:rPr>
          <w:rFonts w:ascii="Arial" w:hAnsi="Arial" w:eastAsia="Calibri" w:cs="Arial"/>
          <w:color w:val="auto"/>
          <w:kern w:val="2"/>
          <w:sz w:val="22"/>
          <w:szCs w:val="22"/>
        </w:rPr>
        <w:t xml:space="preserve"> and also exercises responsibilities under other South Australian planning and environmental legislation.</w:t>
      </w:r>
      <w:bookmarkStart w:name="_Toc158058396" w:id="5"/>
    </w:p>
    <w:p w:rsidRPr="00B40CA9" w:rsidR="00FB1F43" w:rsidP="00BC60FE" w:rsidRDefault="0066040A" w14:paraId="7ADC5EF0" w14:textId="77777777">
      <w:pPr>
        <w:pStyle w:val="Heading2"/>
      </w:pPr>
      <w:r w:rsidRPr="00B40CA9">
        <w:t>Our Core Values</w:t>
      </w:r>
    </w:p>
    <w:tbl>
      <w:tblPr>
        <w:tblStyle w:val="EPASATable"/>
        <w:tblW w:w="5000" w:type="pct"/>
        <w:tblBorders>
          <w:top w:val="nil"/>
          <w:left w:val="nil"/>
          <w:bottom w:val="single" w:color="000000" w:sz="4" w:space="0"/>
          <w:right w:val="nil"/>
          <w:insideH w:val="nil"/>
          <w:insideV w:val="nil"/>
        </w:tblBorders>
        <w:tblLook w:val="04A0" w:firstRow="1" w:lastRow="0" w:firstColumn="1" w:lastColumn="0" w:noHBand="0" w:noVBand="1"/>
      </w:tblPr>
      <w:tblGrid>
        <w:gridCol w:w="3834"/>
        <w:gridCol w:w="3272"/>
        <w:gridCol w:w="3270"/>
      </w:tblGrid>
      <w:tr w:rsidR="00DF2179" w:rsidTr="210D6A7B" w14:paraId="74912F7B" w14:textId="77777777">
        <w:trPr>
          <w:cnfStyle w:val="100000000000" w:firstRow="1" w:lastRow="0" w:firstColumn="0" w:lastColumn="0" w:oddVBand="0" w:evenVBand="0" w:oddHBand="0" w:evenHBand="0" w:firstRowFirstColumn="0" w:firstRowLastColumn="0" w:lastRowFirstColumn="0" w:lastRowLastColumn="0"/>
        </w:trPr>
        <w:tc>
          <w:tcPr>
            <w:tcW w:w="1667" w:type="pct"/>
          </w:tcPr>
          <w:p w:rsidR="00FB1F43" w:rsidP="00BC60FE" w:rsidRDefault="7F7FB268" w14:paraId="733306FC" w14:textId="7E2EC0F3">
            <w:pPr>
              <w:pStyle w:val="TableBullet"/>
              <w:ind w:left="360" w:firstLine="0"/>
              <w:rPr>
                <w:rFonts w:ascii="Arial" w:hAnsi="Arial" w:cs="Arial"/>
                <w:color w:val="auto"/>
                <w:sz w:val="22"/>
                <w:szCs w:val="22"/>
              </w:rPr>
            </w:pPr>
            <w:r>
              <w:rPr>
                <w:noProof/>
              </w:rPr>
              <w:drawing>
                <wp:inline distT="0" distB="0" distL="0" distR="0" wp14:anchorId="0C1480F5" wp14:editId="73E4B567">
                  <wp:extent cx="2133600" cy="110304"/>
                  <wp:effectExtent l="0" t="0" r="0" b="0"/>
                  <wp:docPr id="1137325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133600" cy="110304"/>
                          </a:xfrm>
                          <a:prstGeom prst="rect">
                            <a:avLst/>
                          </a:prstGeom>
                        </pic:spPr>
                      </pic:pic>
                    </a:graphicData>
                  </a:graphic>
                </wp:inline>
              </w:drawing>
            </w:r>
          </w:p>
          <w:p w:rsidRPr="00BF2224" w:rsidR="00FB1F43" w:rsidP="009D0954" w:rsidRDefault="0066040A" w14:paraId="079FDDAC" w14:textId="77777777">
            <w:pPr>
              <w:pStyle w:val="TableBullet"/>
              <w:numPr>
                <w:ilvl w:val="0"/>
                <w:numId w:val="20"/>
              </w:numPr>
              <w:rPr>
                <w:rFonts w:ascii="Arial" w:hAnsi="Arial" w:cs="Arial"/>
                <w:color w:val="auto"/>
                <w:sz w:val="22"/>
                <w:szCs w:val="20"/>
              </w:rPr>
            </w:pPr>
            <w:r w:rsidRPr="00BF2224">
              <w:rPr>
                <w:rFonts w:ascii="Arial" w:hAnsi="Arial" w:cs="Arial"/>
                <w:color w:val="auto"/>
                <w:sz w:val="22"/>
                <w:szCs w:val="20"/>
              </w:rPr>
              <w:t>We set high standards for protecting our environment.</w:t>
            </w:r>
          </w:p>
          <w:p w:rsidRPr="00BF2224" w:rsidR="00FB1F43" w:rsidP="009D0954" w:rsidRDefault="0066040A" w14:paraId="1B07C729" w14:textId="77777777">
            <w:pPr>
              <w:pStyle w:val="TableBullet"/>
              <w:numPr>
                <w:ilvl w:val="0"/>
                <w:numId w:val="20"/>
              </w:numPr>
              <w:rPr>
                <w:rFonts w:ascii="Arial" w:hAnsi="Arial" w:cs="Arial"/>
                <w:color w:val="auto"/>
                <w:sz w:val="22"/>
                <w:szCs w:val="20"/>
              </w:rPr>
            </w:pPr>
            <w:r w:rsidRPr="00BF2224">
              <w:rPr>
                <w:rFonts w:ascii="Arial" w:hAnsi="Arial" w:cs="Arial"/>
                <w:color w:val="auto"/>
                <w:sz w:val="22"/>
                <w:szCs w:val="20"/>
              </w:rPr>
              <w:t>We deliver independent and positive outcomes.</w:t>
            </w:r>
          </w:p>
          <w:p w:rsidRPr="00BF2224" w:rsidR="00FB1F43" w:rsidP="009D0954" w:rsidRDefault="0066040A" w14:paraId="147021CD" w14:textId="77777777">
            <w:pPr>
              <w:pStyle w:val="TableBullet"/>
              <w:numPr>
                <w:ilvl w:val="0"/>
                <w:numId w:val="20"/>
              </w:numPr>
              <w:rPr>
                <w:rFonts w:ascii="Arial" w:hAnsi="Arial" w:cs="Arial"/>
                <w:color w:val="auto"/>
                <w:sz w:val="22"/>
                <w:szCs w:val="20"/>
              </w:rPr>
            </w:pPr>
            <w:r w:rsidRPr="00BF2224">
              <w:rPr>
                <w:rFonts w:ascii="Arial" w:hAnsi="Arial" w:cs="Arial"/>
                <w:color w:val="auto"/>
                <w:sz w:val="22"/>
                <w:szCs w:val="20"/>
              </w:rPr>
              <w:t>We are responsible and trusted.</w:t>
            </w:r>
          </w:p>
          <w:p w:rsidRPr="00146B64" w:rsidR="00FB1F43" w:rsidP="009D0954" w:rsidRDefault="0066040A" w14:paraId="2CCD67E7" w14:textId="77777777">
            <w:pPr>
              <w:pStyle w:val="TableBullet"/>
              <w:numPr>
                <w:ilvl w:val="0"/>
                <w:numId w:val="20"/>
              </w:numPr>
            </w:pPr>
            <w:r w:rsidRPr="00BF2224">
              <w:rPr>
                <w:rFonts w:ascii="Arial" w:hAnsi="Arial" w:cs="Arial"/>
                <w:color w:val="auto"/>
                <w:sz w:val="22"/>
                <w:szCs w:val="20"/>
              </w:rPr>
              <w:t>We respect and support each other.</w:t>
            </w:r>
          </w:p>
          <w:p w:rsidRPr="007C30EF" w:rsidR="00FB1F43" w:rsidP="009D0954" w:rsidRDefault="0066040A" w14:paraId="5F17C5C2" w14:textId="77777777">
            <w:pPr>
              <w:pStyle w:val="TableBullet"/>
              <w:numPr>
                <w:ilvl w:val="0"/>
                <w:numId w:val="20"/>
              </w:numPr>
            </w:pPr>
            <w:r w:rsidRPr="00BF2224">
              <w:rPr>
                <w:rFonts w:ascii="Arial" w:hAnsi="Arial" w:cs="Arial"/>
                <w:color w:val="auto"/>
                <w:sz w:val="22"/>
                <w:szCs w:val="20"/>
              </w:rPr>
              <w:t>We value the importance of balance and wellbeing.</w:t>
            </w:r>
          </w:p>
        </w:tc>
        <w:tc>
          <w:tcPr>
            <w:tcW w:w="1667" w:type="pct"/>
          </w:tcPr>
          <w:p w:rsidR="00FB1F43" w:rsidP="00BC60FE" w:rsidRDefault="00FB1F43" w14:paraId="2E0A9033" w14:textId="77777777">
            <w:pPr>
              <w:pStyle w:val="TableBullet"/>
              <w:ind w:left="360" w:firstLine="0"/>
              <w:rPr>
                <w:rFonts w:ascii="Arial" w:hAnsi="Arial" w:cs="Arial"/>
                <w:color w:val="auto"/>
                <w:sz w:val="22"/>
                <w:szCs w:val="22"/>
              </w:rPr>
            </w:pPr>
          </w:p>
          <w:p w:rsidRPr="00BF2224" w:rsidR="00FB1F43" w:rsidP="009D0954" w:rsidRDefault="0066040A" w14:paraId="664ABD81" w14:textId="77777777">
            <w:pPr>
              <w:pStyle w:val="TableBullet"/>
              <w:numPr>
                <w:ilvl w:val="0"/>
                <w:numId w:val="20"/>
              </w:numPr>
              <w:rPr>
                <w:rFonts w:ascii="Arial" w:hAnsi="Arial" w:cs="Arial"/>
                <w:color w:val="auto"/>
                <w:sz w:val="22"/>
                <w:szCs w:val="20"/>
              </w:rPr>
            </w:pPr>
            <w:r w:rsidRPr="00BF2224">
              <w:rPr>
                <w:rFonts w:ascii="Arial" w:hAnsi="Arial" w:cs="Arial"/>
                <w:color w:val="auto"/>
                <w:sz w:val="22"/>
                <w:szCs w:val="20"/>
              </w:rPr>
              <w:t>We aim for the best.</w:t>
            </w:r>
          </w:p>
          <w:p w:rsidRPr="00BF2224" w:rsidR="00FB1F43" w:rsidP="009D0954" w:rsidRDefault="0066040A" w14:paraId="5C54FAEB" w14:textId="77777777">
            <w:pPr>
              <w:pStyle w:val="TableBullet"/>
              <w:numPr>
                <w:ilvl w:val="0"/>
                <w:numId w:val="20"/>
              </w:numPr>
              <w:rPr>
                <w:rFonts w:ascii="Arial" w:hAnsi="Arial" w:cs="Arial"/>
                <w:color w:val="auto"/>
                <w:sz w:val="22"/>
                <w:szCs w:val="20"/>
              </w:rPr>
            </w:pPr>
            <w:r w:rsidRPr="00BF2224">
              <w:rPr>
                <w:rFonts w:ascii="Arial" w:hAnsi="Arial" w:cs="Arial"/>
                <w:color w:val="auto"/>
                <w:sz w:val="22"/>
                <w:szCs w:val="20"/>
              </w:rPr>
              <w:t>We are flexible and open to new ways of doing things.</w:t>
            </w:r>
          </w:p>
          <w:p w:rsidRPr="00BF2224" w:rsidR="00FB1F43" w:rsidP="009D0954" w:rsidRDefault="0066040A" w14:paraId="432AE948" w14:textId="77777777">
            <w:pPr>
              <w:pStyle w:val="TableBullet"/>
              <w:numPr>
                <w:ilvl w:val="0"/>
                <w:numId w:val="20"/>
              </w:numPr>
              <w:rPr>
                <w:rFonts w:ascii="Arial" w:hAnsi="Arial" w:cs="Arial"/>
                <w:color w:val="auto"/>
                <w:sz w:val="22"/>
                <w:szCs w:val="20"/>
              </w:rPr>
            </w:pPr>
            <w:r w:rsidRPr="00BF2224">
              <w:rPr>
                <w:rFonts w:ascii="Arial" w:hAnsi="Arial" w:cs="Arial"/>
                <w:color w:val="auto"/>
                <w:sz w:val="22"/>
                <w:szCs w:val="20"/>
              </w:rPr>
              <w:t>We are connected with our community and industry.</w:t>
            </w:r>
          </w:p>
          <w:p w:rsidRPr="00D73BA1" w:rsidR="00FB1F43" w:rsidP="009D0954" w:rsidRDefault="0066040A" w14:paraId="604435D0" w14:textId="77777777">
            <w:pPr>
              <w:pStyle w:val="TableBullet"/>
              <w:numPr>
                <w:ilvl w:val="0"/>
                <w:numId w:val="20"/>
              </w:numPr>
            </w:pPr>
            <w:r w:rsidRPr="00BF2224">
              <w:rPr>
                <w:rFonts w:ascii="Arial" w:hAnsi="Arial" w:cs="Arial"/>
                <w:color w:val="auto"/>
                <w:sz w:val="22"/>
                <w:szCs w:val="20"/>
              </w:rPr>
              <w:t>We are accountable for delivering our commitments.</w:t>
            </w:r>
          </w:p>
          <w:p w:rsidRPr="007C30EF" w:rsidR="00FB1F43" w:rsidP="009D0954" w:rsidRDefault="0066040A" w14:paraId="33D1516B" w14:textId="77777777">
            <w:pPr>
              <w:pStyle w:val="TableBullet"/>
              <w:numPr>
                <w:ilvl w:val="0"/>
                <w:numId w:val="20"/>
              </w:numPr>
            </w:pPr>
            <w:r w:rsidRPr="30FCCFC2">
              <w:rPr>
                <w:rFonts w:ascii="Arial" w:hAnsi="Arial" w:cs="Arial"/>
                <w:color w:val="auto"/>
                <w:sz w:val="22"/>
                <w:szCs w:val="22"/>
              </w:rPr>
              <w:t>We celebrate our success.</w:t>
            </w:r>
          </w:p>
        </w:tc>
        <w:tc>
          <w:tcPr>
            <w:tcW w:w="1666" w:type="pct"/>
          </w:tcPr>
          <w:p w:rsidR="00FB1F43" w:rsidP="00BC60FE" w:rsidRDefault="00FB1F43" w14:paraId="002D3C15" w14:textId="77777777">
            <w:pPr>
              <w:pStyle w:val="TableBullet"/>
              <w:ind w:left="360" w:firstLine="0"/>
              <w:rPr>
                <w:rFonts w:ascii="Arial" w:hAnsi="Arial" w:cs="Arial"/>
                <w:color w:val="auto"/>
                <w:sz w:val="22"/>
                <w:szCs w:val="20"/>
              </w:rPr>
            </w:pPr>
          </w:p>
          <w:p w:rsidRPr="00BF2224" w:rsidR="00FB1F43" w:rsidP="009D0954" w:rsidRDefault="0066040A" w14:paraId="6266ACAC" w14:textId="77777777">
            <w:pPr>
              <w:pStyle w:val="TableBullet"/>
              <w:numPr>
                <w:ilvl w:val="0"/>
                <w:numId w:val="20"/>
              </w:numPr>
              <w:rPr>
                <w:rFonts w:ascii="Arial" w:hAnsi="Arial" w:cs="Arial"/>
                <w:color w:val="auto"/>
                <w:sz w:val="22"/>
                <w:szCs w:val="20"/>
              </w:rPr>
            </w:pPr>
            <w:r w:rsidRPr="00BF2224">
              <w:rPr>
                <w:rFonts w:ascii="Arial" w:hAnsi="Arial" w:cs="Arial"/>
                <w:color w:val="auto"/>
                <w:sz w:val="22"/>
                <w:szCs w:val="20"/>
              </w:rPr>
              <w:t>We listen first and value diverse perspectives.</w:t>
            </w:r>
          </w:p>
          <w:p w:rsidRPr="00BF2224" w:rsidR="00FB1F43" w:rsidP="009D0954" w:rsidRDefault="0066040A" w14:paraId="17FB216C" w14:textId="77777777">
            <w:pPr>
              <w:pStyle w:val="TableBullet"/>
              <w:numPr>
                <w:ilvl w:val="0"/>
                <w:numId w:val="20"/>
              </w:numPr>
              <w:rPr>
                <w:rFonts w:ascii="Arial" w:hAnsi="Arial" w:cs="Arial"/>
                <w:color w:val="auto"/>
                <w:sz w:val="22"/>
                <w:szCs w:val="20"/>
              </w:rPr>
            </w:pPr>
            <w:r w:rsidRPr="00BF2224">
              <w:rPr>
                <w:rFonts w:ascii="Arial" w:hAnsi="Arial" w:cs="Arial"/>
                <w:color w:val="auto"/>
                <w:sz w:val="22"/>
                <w:szCs w:val="20"/>
              </w:rPr>
              <w:t>We prioritise improvement.</w:t>
            </w:r>
          </w:p>
          <w:p w:rsidRPr="00BF2224" w:rsidR="00FB1F43" w:rsidP="009D0954" w:rsidRDefault="0066040A" w14:paraId="183DF36B" w14:textId="77777777">
            <w:pPr>
              <w:pStyle w:val="TableBullet"/>
              <w:numPr>
                <w:ilvl w:val="0"/>
                <w:numId w:val="20"/>
              </w:numPr>
              <w:rPr>
                <w:rFonts w:ascii="Arial" w:hAnsi="Arial" w:cs="Arial"/>
                <w:color w:val="auto"/>
                <w:sz w:val="22"/>
                <w:szCs w:val="20"/>
              </w:rPr>
            </w:pPr>
            <w:r w:rsidRPr="00BF2224">
              <w:rPr>
                <w:rFonts w:ascii="Arial" w:hAnsi="Arial" w:cs="Arial"/>
                <w:color w:val="auto"/>
                <w:sz w:val="22"/>
                <w:szCs w:val="20"/>
              </w:rPr>
              <w:t>We are reflective and act on lessons learned.</w:t>
            </w:r>
          </w:p>
          <w:p w:rsidRPr="00D73BA1" w:rsidR="00FB1F43" w:rsidP="009D0954" w:rsidRDefault="0066040A" w14:paraId="1BB018C7" w14:textId="77777777">
            <w:pPr>
              <w:pStyle w:val="TableBullet"/>
              <w:numPr>
                <w:ilvl w:val="0"/>
                <w:numId w:val="20"/>
              </w:numPr>
            </w:pPr>
            <w:r w:rsidRPr="00BF2224">
              <w:rPr>
                <w:rFonts w:ascii="Arial" w:hAnsi="Arial" w:cs="Arial"/>
                <w:color w:val="auto"/>
                <w:sz w:val="22"/>
                <w:szCs w:val="20"/>
              </w:rPr>
              <w:t>We open ourselves to feedback</w:t>
            </w:r>
          </w:p>
          <w:p w:rsidRPr="007C30EF" w:rsidR="00FB1F43" w:rsidP="009D0954" w:rsidRDefault="0066040A" w14:paraId="4DB35A04" w14:textId="77777777">
            <w:pPr>
              <w:pStyle w:val="TableBullet"/>
              <w:numPr>
                <w:ilvl w:val="0"/>
                <w:numId w:val="20"/>
              </w:numPr>
            </w:pPr>
            <w:r w:rsidRPr="00BF2224">
              <w:rPr>
                <w:rFonts w:ascii="Arial" w:hAnsi="Arial" w:cs="Arial"/>
                <w:color w:val="auto"/>
                <w:sz w:val="22"/>
                <w:szCs w:val="20"/>
              </w:rPr>
              <w:t>We collaborate and develop together.</w:t>
            </w:r>
          </w:p>
        </w:tc>
      </w:tr>
    </w:tbl>
    <w:bookmarkEnd w:id="0"/>
    <w:bookmarkEnd w:id="1"/>
    <w:bookmarkEnd w:id="2"/>
    <w:bookmarkEnd w:id="3"/>
    <w:bookmarkEnd w:id="5"/>
    <w:p w:rsidR="00FB1F43" w:rsidP="00BC60FE" w:rsidRDefault="0066040A" w14:paraId="00D76E55" w14:textId="77777777">
      <w:pPr>
        <w:pStyle w:val="Heading1Numbered"/>
        <w:spacing w:before="0"/>
        <w:rPr>
          <w:sz w:val="28"/>
          <w:szCs w:val="28"/>
        </w:rPr>
      </w:pPr>
      <w:r w:rsidRPr="00CD11CA">
        <w:rPr>
          <w:sz w:val="28"/>
          <w:szCs w:val="28"/>
        </w:rPr>
        <w:t>Our Strategic Objectives</w:t>
      </w:r>
    </w:p>
    <w:p w:rsidRPr="00EF16A4" w:rsidR="00FB1F43" w:rsidP="009D0954" w:rsidRDefault="0066040A" w14:paraId="63B0750A" w14:textId="77777777">
      <w:pPr>
        <w:numPr>
          <w:ilvl w:val="0"/>
          <w:numId w:val="16"/>
        </w:numPr>
        <w:suppressAutoHyphens w:val="0"/>
        <w:spacing w:after="0" w:line="276" w:lineRule="auto"/>
        <w:jc w:val="both"/>
        <w:rPr>
          <w:rFonts w:ascii="Arial" w:hAnsi="Arial" w:eastAsia="Calibri" w:cs="Arial"/>
          <w:color w:val="auto"/>
          <w:sz w:val="22"/>
          <w:szCs w:val="22"/>
          <w:lang w:eastAsia="en-AU"/>
        </w:rPr>
      </w:pPr>
      <w:r w:rsidRPr="000B511E">
        <w:rPr>
          <w:rFonts w:ascii="Arial" w:hAnsi="Arial" w:eastAsia="Calibri" w:cs="Arial"/>
          <w:color w:val="auto"/>
          <w:sz w:val="22"/>
          <w:szCs w:val="22"/>
          <w:lang w:eastAsia="en-AU"/>
        </w:rPr>
        <w:t>SAFEGUARD</w:t>
      </w:r>
      <w:r w:rsidRPr="00EF16A4">
        <w:rPr>
          <w:rFonts w:ascii="Arial" w:hAnsi="Arial" w:eastAsia="Calibri" w:cs="Arial"/>
          <w:color w:val="auto"/>
          <w:sz w:val="22"/>
          <w:szCs w:val="22"/>
          <w:lang w:eastAsia="en-AU"/>
        </w:rPr>
        <w:t xml:space="preserve"> communities and the environment </w:t>
      </w:r>
    </w:p>
    <w:p w:rsidRPr="00EF16A4" w:rsidR="00FB1F43" w:rsidP="009D0954" w:rsidRDefault="0066040A" w14:paraId="0386E963" w14:textId="77777777">
      <w:pPr>
        <w:numPr>
          <w:ilvl w:val="0"/>
          <w:numId w:val="16"/>
        </w:numPr>
        <w:suppressAutoHyphens w:val="0"/>
        <w:spacing w:after="0" w:line="276" w:lineRule="auto"/>
        <w:jc w:val="both"/>
        <w:rPr>
          <w:rFonts w:ascii="Arial" w:hAnsi="Arial" w:eastAsia="Calibri" w:cs="Arial"/>
          <w:color w:val="auto"/>
          <w:sz w:val="22"/>
          <w:szCs w:val="22"/>
          <w:lang w:eastAsia="en-AU"/>
        </w:rPr>
      </w:pPr>
      <w:r w:rsidRPr="000B511E">
        <w:rPr>
          <w:rFonts w:ascii="Arial" w:hAnsi="Arial" w:eastAsia="Calibri" w:cs="Arial"/>
          <w:color w:val="auto"/>
          <w:sz w:val="22"/>
          <w:szCs w:val="22"/>
          <w:lang w:eastAsia="en-AU"/>
        </w:rPr>
        <w:t>DRIVE</w:t>
      </w:r>
      <w:r w:rsidRPr="00EF16A4">
        <w:rPr>
          <w:rFonts w:ascii="Arial" w:hAnsi="Arial" w:eastAsia="Calibri" w:cs="Arial"/>
          <w:color w:val="auto"/>
          <w:sz w:val="22"/>
          <w:szCs w:val="22"/>
          <w:lang w:eastAsia="en-AU"/>
        </w:rPr>
        <w:t xml:space="preserve"> more innovative and sustainable practices </w:t>
      </w:r>
    </w:p>
    <w:p w:rsidRPr="00EF16A4" w:rsidR="00FB1F43" w:rsidP="009D0954" w:rsidRDefault="0066040A" w14:paraId="69B4375B" w14:textId="77777777">
      <w:pPr>
        <w:numPr>
          <w:ilvl w:val="0"/>
          <w:numId w:val="16"/>
        </w:numPr>
        <w:suppressAutoHyphens w:val="0"/>
        <w:spacing w:after="0" w:line="276" w:lineRule="auto"/>
        <w:jc w:val="both"/>
        <w:rPr>
          <w:rFonts w:ascii="Arial" w:hAnsi="Arial" w:eastAsia="Calibri" w:cs="Arial"/>
          <w:color w:val="auto"/>
          <w:sz w:val="22"/>
          <w:szCs w:val="22"/>
          <w:lang w:eastAsia="en-AU"/>
        </w:rPr>
      </w:pPr>
      <w:r w:rsidRPr="000B511E">
        <w:rPr>
          <w:rFonts w:ascii="Arial" w:hAnsi="Arial" w:eastAsia="Calibri" w:cs="Arial"/>
          <w:color w:val="auto"/>
          <w:sz w:val="22"/>
          <w:szCs w:val="22"/>
          <w:lang w:eastAsia="en-AU"/>
        </w:rPr>
        <w:t xml:space="preserve">COLLABORATE </w:t>
      </w:r>
      <w:r w:rsidRPr="00EF16A4">
        <w:rPr>
          <w:rFonts w:ascii="Arial" w:hAnsi="Arial" w:eastAsia="Calibri" w:cs="Arial"/>
          <w:color w:val="auto"/>
          <w:sz w:val="22"/>
          <w:szCs w:val="22"/>
          <w:lang w:eastAsia="en-AU"/>
        </w:rPr>
        <w:t>with communities and industry in managing environmental challenges </w:t>
      </w:r>
    </w:p>
    <w:p w:rsidRPr="00EF16A4" w:rsidR="00FB1F43" w:rsidP="009D0954" w:rsidRDefault="0066040A" w14:paraId="41BC8755" w14:textId="77777777">
      <w:pPr>
        <w:numPr>
          <w:ilvl w:val="0"/>
          <w:numId w:val="16"/>
        </w:numPr>
        <w:suppressAutoHyphens w:val="0"/>
        <w:spacing w:after="0" w:line="276" w:lineRule="auto"/>
        <w:jc w:val="both"/>
        <w:rPr>
          <w:rFonts w:ascii="Arial" w:hAnsi="Arial" w:eastAsia="Calibri" w:cs="Arial"/>
          <w:color w:val="auto"/>
          <w:sz w:val="22"/>
          <w:szCs w:val="22"/>
          <w:lang w:eastAsia="en-AU"/>
        </w:rPr>
      </w:pPr>
      <w:r w:rsidRPr="000B511E">
        <w:rPr>
          <w:rFonts w:ascii="Arial" w:hAnsi="Arial" w:eastAsia="Calibri" w:cs="Arial"/>
          <w:color w:val="auto"/>
          <w:sz w:val="22"/>
          <w:szCs w:val="22"/>
          <w:lang w:eastAsia="en-AU"/>
        </w:rPr>
        <w:t xml:space="preserve">SHARE </w:t>
      </w:r>
      <w:r w:rsidRPr="00EF16A4">
        <w:rPr>
          <w:rFonts w:ascii="Arial" w:hAnsi="Arial" w:eastAsia="Calibri" w:cs="Arial"/>
          <w:color w:val="auto"/>
          <w:sz w:val="22"/>
          <w:szCs w:val="22"/>
          <w:lang w:eastAsia="en-AU"/>
        </w:rPr>
        <w:t>our knowledge, science expertise and information </w:t>
      </w:r>
    </w:p>
    <w:p w:rsidRPr="006D2FA9" w:rsidR="00FB1F43" w:rsidP="009D0954" w:rsidRDefault="0066040A" w14:paraId="78A0A995" w14:textId="77777777">
      <w:pPr>
        <w:numPr>
          <w:ilvl w:val="0"/>
          <w:numId w:val="16"/>
        </w:numPr>
        <w:suppressAutoHyphens w:val="0"/>
        <w:spacing w:after="0" w:line="276" w:lineRule="auto"/>
        <w:jc w:val="both"/>
        <w:rPr>
          <w:rFonts w:ascii="Arial" w:hAnsi="Arial" w:eastAsia="Calibri" w:cs="Arial"/>
          <w:color w:val="auto"/>
          <w:sz w:val="22"/>
          <w:szCs w:val="22"/>
          <w:lang w:eastAsia="en-AU"/>
        </w:rPr>
      </w:pPr>
      <w:r w:rsidRPr="000B511E">
        <w:rPr>
          <w:rFonts w:ascii="Arial" w:hAnsi="Arial" w:eastAsia="Calibri" w:cs="Arial"/>
          <w:color w:val="auto"/>
          <w:sz w:val="22"/>
          <w:szCs w:val="22"/>
          <w:lang w:eastAsia="en-AU"/>
        </w:rPr>
        <w:t>TRUSTED</w:t>
      </w:r>
      <w:r w:rsidRPr="00EF16A4">
        <w:rPr>
          <w:rFonts w:ascii="Arial" w:hAnsi="Arial" w:eastAsia="Calibri" w:cs="Arial"/>
          <w:color w:val="auto"/>
          <w:sz w:val="22"/>
          <w:szCs w:val="22"/>
          <w:lang w:eastAsia="en-AU"/>
        </w:rPr>
        <w:t xml:space="preserve"> and effective regulator</w:t>
      </w:r>
    </w:p>
    <w:p w:rsidR="00FB1F43" w:rsidP="00BC60FE" w:rsidRDefault="0066040A" w14:paraId="4696B3F0" w14:textId="77777777">
      <w:pPr>
        <w:pStyle w:val="Heading2"/>
      </w:pPr>
      <w:r>
        <w:t>About the Role</w:t>
      </w:r>
    </w:p>
    <w:p w:rsidRPr="008D657E" w:rsidR="00FB1F43" w:rsidP="00BC60FE" w:rsidRDefault="0066040A" w14:paraId="1E81CCF1" w14:textId="77777777">
      <w:pPr>
        <w:suppressAutoHyphens w:val="0"/>
        <w:spacing w:after="0" w:line="259" w:lineRule="auto"/>
        <w:rPr>
          <w:rFonts w:ascii="Arial" w:hAnsi="Arial" w:eastAsia="Calibri" w:cs="Arial"/>
          <w:color w:val="auto"/>
          <w:kern w:val="2"/>
          <w:sz w:val="22"/>
          <w:szCs w:val="22"/>
        </w:rPr>
      </w:pPr>
      <w:r w:rsidRPr="008D657E">
        <w:rPr>
          <w:rFonts w:ascii="Arial" w:hAnsi="Arial" w:eastAsia="Calibri" w:cs="Arial"/>
          <w:color w:val="auto"/>
          <w:kern w:val="2"/>
          <w:sz w:val="22"/>
          <w:szCs w:val="22"/>
        </w:rPr>
        <w:t xml:space="preserve">The Principal Investigator is responsible for investigating complex and sensitive investigations and providing high level leadership, guidance, and supervision for the EPA Investigation team. The position leads the team in the identification, investigation, and enforcement of civil and criminal matters, oversees the allocation and management of EIRA reports and ensures staff are supported and mentored in their tasks using current best practice, policies and procedures. The assessment of matters includes the identification of situations that may be a significant risk to the environment and, if not managed appropriately, the reputation of the organisation, drawing the risk to the attention of the Manager, Investigations, and Incident Management. The role is integral to the EPA civil negotiated penalty process and Criminal prosecutions more generally. The Principal Investigator has a responsibility to ensure staff take all precautions to ensure a safe working environment. </w:t>
      </w:r>
    </w:p>
    <w:p w:rsidR="00FB1F43" w:rsidP="00BC60FE" w:rsidRDefault="0066040A" w14:paraId="749FE95A" w14:textId="77777777">
      <w:pPr>
        <w:pStyle w:val="Heading2"/>
      </w:pPr>
      <w:r>
        <w:t>Key Accountabilities</w:t>
      </w:r>
    </w:p>
    <w:p w:rsidRPr="008D657E" w:rsidR="00FB1F43" w:rsidP="009D0954" w:rsidRDefault="0066040A" w14:paraId="35C81D8D" w14:textId="77777777">
      <w:pPr>
        <w:numPr>
          <w:ilvl w:val="0"/>
          <w:numId w:val="22"/>
        </w:numPr>
        <w:suppressAutoHyphens w:val="0"/>
        <w:spacing w:before="60" w:after="0" w:line="240" w:lineRule="auto"/>
        <w:jc w:val="both"/>
        <w:rPr>
          <w:rFonts w:ascii="Arial" w:hAnsi="Arial" w:eastAsia="Times New Roman" w:cs="Arial"/>
          <w:color w:val="auto"/>
          <w:sz w:val="22"/>
          <w:szCs w:val="22"/>
          <w:lang w:eastAsia="en-AU"/>
        </w:rPr>
      </w:pPr>
      <w:r w:rsidRPr="008D657E">
        <w:rPr>
          <w:rFonts w:ascii="Arial" w:hAnsi="Arial" w:eastAsia="Times New Roman" w:cs="Arial"/>
          <w:sz w:val="22"/>
          <w:szCs w:val="22"/>
          <w:lang w:eastAsia="en-AU"/>
        </w:rPr>
        <w:t xml:space="preserve">Prioritising own and staff workloads with available resources and competing demands. </w:t>
      </w:r>
    </w:p>
    <w:p w:rsidRPr="008D657E" w:rsidR="00FB1F43" w:rsidP="009D0954" w:rsidRDefault="0066040A" w14:paraId="59228DCD" w14:textId="77777777">
      <w:pPr>
        <w:numPr>
          <w:ilvl w:val="0"/>
          <w:numId w:val="22"/>
        </w:numPr>
        <w:suppressAutoHyphens w:val="0"/>
        <w:spacing w:before="60" w:after="0" w:line="240" w:lineRule="auto"/>
        <w:jc w:val="both"/>
        <w:rPr>
          <w:rFonts w:ascii="Arial" w:hAnsi="Arial" w:eastAsia="Times New Roman" w:cs="Arial"/>
          <w:sz w:val="22"/>
          <w:szCs w:val="22"/>
          <w:lang w:eastAsia="en-AU"/>
        </w:rPr>
      </w:pPr>
      <w:r w:rsidRPr="008D657E">
        <w:rPr>
          <w:rFonts w:ascii="Arial" w:hAnsi="Arial" w:eastAsia="Times New Roman" w:cs="Arial"/>
          <w:sz w:val="22"/>
          <w:szCs w:val="22"/>
          <w:lang w:eastAsia="en-AU"/>
        </w:rPr>
        <w:t xml:space="preserve">Maintaining high level of expertise and quality performance within existing budgets. </w:t>
      </w:r>
    </w:p>
    <w:p w:rsidRPr="008D657E" w:rsidR="00FB1F43" w:rsidP="009D0954" w:rsidRDefault="0066040A" w14:paraId="1DA6DAAD" w14:textId="77777777">
      <w:pPr>
        <w:numPr>
          <w:ilvl w:val="0"/>
          <w:numId w:val="22"/>
        </w:numPr>
        <w:suppressAutoHyphens w:val="0"/>
        <w:spacing w:before="60" w:after="0" w:line="240" w:lineRule="auto"/>
        <w:jc w:val="both"/>
        <w:rPr>
          <w:rFonts w:ascii="Arial" w:hAnsi="Arial" w:eastAsia="Times New Roman" w:cs="Arial"/>
          <w:sz w:val="22"/>
          <w:szCs w:val="22"/>
          <w:lang w:eastAsia="en-AU"/>
        </w:rPr>
      </w:pPr>
      <w:r w:rsidRPr="008D657E">
        <w:rPr>
          <w:rFonts w:ascii="Arial" w:hAnsi="Arial" w:eastAsia="Times New Roman" w:cs="Arial"/>
          <w:sz w:val="22"/>
          <w:szCs w:val="22"/>
          <w:lang w:eastAsia="en-AU"/>
        </w:rPr>
        <w:t xml:space="preserve">Ensuring key investigation deadlines are met. </w:t>
      </w:r>
    </w:p>
    <w:p w:rsidRPr="008D657E" w:rsidR="00FB1F43" w:rsidP="009D0954" w:rsidRDefault="0066040A" w14:paraId="251FD339" w14:textId="77777777">
      <w:pPr>
        <w:numPr>
          <w:ilvl w:val="0"/>
          <w:numId w:val="22"/>
        </w:numPr>
        <w:suppressAutoHyphens w:val="0"/>
        <w:spacing w:before="60" w:after="0" w:line="240" w:lineRule="auto"/>
        <w:jc w:val="both"/>
        <w:rPr>
          <w:rFonts w:ascii="Arial" w:hAnsi="Arial" w:eastAsia="Times New Roman" w:cs="Arial"/>
          <w:sz w:val="22"/>
          <w:szCs w:val="22"/>
          <w:lang w:eastAsia="en-AU"/>
        </w:rPr>
      </w:pPr>
      <w:r w:rsidRPr="008D657E">
        <w:rPr>
          <w:rFonts w:ascii="Arial" w:hAnsi="Arial" w:eastAsia="Times New Roman" w:cs="Arial"/>
          <w:sz w:val="22"/>
          <w:szCs w:val="22"/>
          <w:lang w:eastAsia="en-AU"/>
        </w:rPr>
        <w:t xml:space="preserve">Leading the Investigation team through periods of change. </w:t>
      </w:r>
    </w:p>
    <w:p w:rsidR="00FB1F43" w:rsidP="00BC60FE" w:rsidRDefault="0066040A" w14:paraId="50F70A46" w14:textId="77777777">
      <w:pPr>
        <w:pStyle w:val="Heading2"/>
      </w:pPr>
      <w:r>
        <w:t>Key Outcomes</w:t>
      </w:r>
    </w:p>
    <w:p w:rsidR="00FB1F43" w:rsidP="009D0954" w:rsidRDefault="0066040A" w14:paraId="3051EDBB" w14:textId="77777777">
      <w:pPr>
        <w:pStyle w:val="ListParagraph"/>
        <w:numPr>
          <w:ilvl w:val="0"/>
          <w:numId w:val="21"/>
        </w:numPr>
        <w:spacing w:after="160" w:line="259" w:lineRule="auto"/>
        <w:rPr>
          <w:rFonts w:ascii="Arial" w:hAnsi="Arial" w:cs="Arial"/>
          <w:sz w:val="22"/>
          <w:szCs w:val="22"/>
        </w:rPr>
      </w:pPr>
      <w:r>
        <w:rPr>
          <w:rFonts w:ascii="Arial" w:hAnsi="Arial" w:cs="Arial"/>
          <w:sz w:val="22"/>
          <w:szCs w:val="22"/>
        </w:rPr>
        <w:t xml:space="preserve">Coordinate and take responsibility for complex and sensitive investigations. </w:t>
      </w:r>
    </w:p>
    <w:p w:rsidR="00FB1F43" w:rsidP="009D0954" w:rsidRDefault="0066040A" w14:paraId="5219F1A7" w14:textId="77777777">
      <w:pPr>
        <w:pStyle w:val="ListParagraph"/>
        <w:numPr>
          <w:ilvl w:val="0"/>
          <w:numId w:val="21"/>
        </w:numPr>
        <w:spacing w:after="160" w:line="259" w:lineRule="auto"/>
        <w:rPr>
          <w:rFonts w:ascii="Arial" w:hAnsi="Arial" w:cs="Arial"/>
          <w:sz w:val="22"/>
          <w:szCs w:val="22"/>
        </w:rPr>
      </w:pPr>
      <w:r>
        <w:rPr>
          <w:rFonts w:ascii="Arial" w:hAnsi="Arial" w:cs="Arial"/>
          <w:sz w:val="22"/>
          <w:szCs w:val="22"/>
        </w:rPr>
        <w:t xml:space="preserve">Lead and manage a team of EPA Investigators engaged in complex and protracted investigations, ensuring staff safety, procedural fairness and investigative integrity which will withstand court scrutiny. </w:t>
      </w:r>
    </w:p>
    <w:p w:rsidR="00FB1F43" w:rsidP="009D0954" w:rsidRDefault="0066040A" w14:paraId="485881E3" w14:textId="77777777">
      <w:pPr>
        <w:pStyle w:val="ListParagraph"/>
        <w:numPr>
          <w:ilvl w:val="0"/>
          <w:numId w:val="21"/>
        </w:numPr>
        <w:spacing w:after="160" w:line="259" w:lineRule="auto"/>
        <w:rPr>
          <w:rFonts w:ascii="Arial" w:hAnsi="Arial" w:cs="Arial"/>
          <w:sz w:val="22"/>
          <w:szCs w:val="22"/>
        </w:rPr>
      </w:pPr>
      <w:r>
        <w:rPr>
          <w:rFonts w:ascii="Arial" w:hAnsi="Arial" w:cs="Arial"/>
          <w:sz w:val="22"/>
          <w:szCs w:val="22"/>
        </w:rPr>
        <w:t xml:space="preserve">Manage targeted operations to ensure effective regulatory outcomes which contribute to the reduction of environmental harm. </w:t>
      </w:r>
    </w:p>
    <w:p w:rsidR="00FB1F43" w:rsidP="009D0954" w:rsidRDefault="0066040A" w14:paraId="067BC2BA" w14:textId="77777777">
      <w:pPr>
        <w:pStyle w:val="ListParagraph"/>
        <w:numPr>
          <w:ilvl w:val="0"/>
          <w:numId w:val="21"/>
        </w:numPr>
        <w:spacing w:after="160" w:line="259" w:lineRule="auto"/>
        <w:rPr>
          <w:rFonts w:ascii="Arial" w:hAnsi="Arial" w:cs="Arial"/>
          <w:sz w:val="22"/>
          <w:szCs w:val="22"/>
        </w:rPr>
      </w:pPr>
      <w:r>
        <w:rPr>
          <w:rFonts w:ascii="Arial" w:hAnsi="Arial" w:cs="Arial"/>
          <w:sz w:val="22"/>
          <w:szCs w:val="22"/>
        </w:rPr>
        <w:t xml:space="preserve">Provide expert advice, contribute to the development of the agency, and undertake duties of a sensitive, innovative, or complex nature. </w:t>
      </w:r>
    </w:p>
    <w:p w:rsidR="00FB1F43" w:rsidP="009D0954" w:rsidRDefault="0066040A" w14:paraId="54EA0434" w14:textId="77777777">
      <w:pPr>
        <w:pStyle w:val="ListParagraph"/>
        <w:numPr>
          <w:ilvl w:val="0"/>
          <w:numId w:val="21"/>
        </w:numPr>
        <w:spacing w:after="160" w:line="259" w:lineRule="auto"/>
        <w:rPr>
          <w:rFonts w:ascii="Arial" w:hAnsi="Arial" w:cs="Arial"/>
          <w:sz w:val="22"/>
          <w:szCs w:val="22"/>
        </w:rPr>
      </w:pPr>
      <w:r>
        <w:rPr>
          <w:rFonts w:ascii="Arial" w:hAnsi="Arial" w:cs="Arial"/>
          <w:sz w:val="22"/>
          <w:szCs w:val="22"/>
        </w:rPr>
        <w:t xml:space="preserve">Be available for on call responsibilities one week in three or as required as an escalation point for the Emergency Response Team. </w:t>
      </w:r>
    </w:p>
    <w:p w:rsidR="00FB1F43" w:rsidP="009D0954" w:rsidRDefault="0066040A" w14:paraId="30B0264B" w14:textId="1D997814">
      <w:pPr>
        <w:pStyle w:val="ListParagraph"/>
        <w:numPr>
          <w:ilvl w:val="0"/>
          <w:numId w:val="21"/>
        </w:numPr>
        <w:spacing w:after="160" w:line="259" w:lineRule="auto"/>
        <w:rPr>
          <w:rFonts w:ascii="Arial" w:hAnsi="Arial" w:cs="Arial"/>
          <w:sz w:val="22"/>
          <w:szCs w:val="22"/>
        </w:rPr>
      </w:pPr>
      <w:r w:rsidRPr="3833DADE" w:rsidR="1F69FA26">
        <w:rPr>
          <w:rFonts w:ascii="Arial" w:hAnsi="Arial" w:cs="Arial"/>
          <w:sz w:val="22"/>
          <w:szCs w:val="22"/>
        </w:rPr>
        <w:t xml:space="preserve">In conjunction with the Compliance and Enforcement Adviser, take responsibility for EPA Negotiated Civil Penalties as provided for in the </w:t>
      </w:r>
      <w:r w:rsidRPr="3833DADE" w:rsidR="1F69FA26">
        <w:rPr>
          <w:rFonts w:ascii="Arial" w:hAnsi="Arial" w:cs="Arial"/>
          <w:i w:val="1"/>
          <w:iCs w:val="1"/>
          <w:sz w:val="22"/>
          <w:szCs w:val="22"/>
        </w:rPr>
        <w:t xml:space="preserve">Environment Protection Act 1993. </w:t>
      </w:r>
    </w:p>
    <w:p w:rsidR="00FB1F43" w:rsidP="009D0954" w:rsidRDefault="0066040A" w14:paraId="70B9D832" w14:textId="77777777">
      <w:pPr>
        <w:pStyle w:val="ListParagraph"/>
        <w:numPr>
          <w:ilvl w:val="0"/>
          <w:numId w:val="21"/>
        </w:numPr>
        <w:spacing w:after="160" w:line="259" w:lineRule="auto"/>
        <w:rPr>
          <w:rFonts w:ascii="Arial" w:hAnsi="Arial" w:cs="Arial"/>
          <w:sz w:val="22"/>
          <w:szCs w:val="22"/>
        </w:rPr>
      </w:pPr>
      <w:r>
        <w:rPr>
          <w:rFonts w:ascii="Arial" w:hAnsi="Arial" w:cs="Arial"/>
          <w:sz w:val="22"/>
          <w:szCs w:val="22"/>
        </w:rPr>
        <w:t xml:space="preserve">Assist investigators to develop key skills and best practice investigative methods that results in the delivery of high-quality briefs of evidence. </w:t>
      </w:r>
    </w:p>
    <w:p w:rsidR="00FB1F43" w:rsidP="009D0954" w:rsidRDefault="0066040A" w14:paraId="24A7E4E9" w14:textId="77777777">
      <w:pPr>
        <w:pStyle w:val="ListParagraph"/>
        <w:numPr>
          <w:ilvl w:val="0"/>
          <w:numId w:val="21"/>
        </w:numPr>
        <w:spacing w:after="160" w:line="259" w:lineRule="auto"/>
        <w:rPr>
          <w:rFonts w:ascii="Arial" w:hAnsi="Arial" w:cs="Arial"/>
          <w:sz w:val="22"/>
          <w:szCs w:val="22"/>
        </w:rPr>
      </w:pPr>
      <w:r>
        <w:rPr>
          <w:rFonts w:ascii="Arial" w:hAnsi="Arial" w:cs="Arial"/>
          <w:sz w:val="22"/>
          <w:szCs w:val="22"/>
        </w:rPr>
        <w:t xml:space="preserve">Identify and adopt best practice in the use of technology and systems that support the operational and administrative needs of the Investigations Branch and therefore the EPA. </w:t>
      </w:r>
    </w:p>
    <w:p w:rsidR="00FB1F43" w:rsidP="009D0954" w:rsidRDefault="0066040A" w14:paraId="5805841A" w14:textId="77777777">
      <w:pPr>
        <w:pStyle w:val="ListParagraph"/>
        <w:numPr>
          <w:ilvl w:val="0"/>
          <w:numId w:val="21"/>
        </w:numPr>
        <w:spacing w:after="160" w:line="259" w:lineRule="auto"/>
        <w:rPr>
          <w:rFonts w:ascii="Arial" w:hAnsi="Arial" w:cs="Arial"/>
          <w:sz w:val="22"/>
          <w:szCs w:val="22"/>
        </w:rPr>
      </w:pPr>
      <w:r>
        <w:rPr>
          <w:rFonts w:ascii="Arial" w:hAnsi="Arial" w:cs="Arial"/>
          <w:sz w:val="22"/>
          <w:szCs w:val="22"/>
        </w:rPr>
        <w:t xml:space="preserve">Develop and deliver training to the investigation team on matters relative to investigations and the EPA more generally and actively sponsor and contribute to the Authorised Officer Learning and Development Program. </w:t>
      </w:r>
    </w:p>
    <w:p w:rsidR="00FB1F43" w:rsidP="009D0954" w:rsidRDefault="0066040A" w14:paraId="66A9C1E5" w14:textId="77777777">
      <w:pPr>
        <w:pStyle w:val="ListParagraph"/>
        <w:numPr>
          <w:ilvl w:val="0"/>
          <w:numId w:val="21"/>
        </w:numPr>
        <w:spacing w:after="160" w:line="259" w:lineRule="auto"/>
        <w:rPr>
          <w:rFonts w:ascii="Arial" w:hAnsi="Arial" w:cs="Arial"/>
          <w:sz w:val="22"/>
          <w:szCs w:val="22"/>
        </w:rPr>
      </w:pPr>
      <w:r>
        <w:rPr>
          <w:rFonts w:ascii="Arial" w:hAnsi="Arial" w:cs="Arial"/>
          <w:sz w:val="22"/>
          <w:szCs w:val="22"/>
        </w:rPr>
        <w:t xml:space="preserve">Influence acceptance of change, strategic thinking, and continuous improvement in areas of compliance, enforcement and occupational health and safety. </w:t>
      </w:r>
    </w:p>
    <w:p w:rsidR="00FB1F43" w:rsidP="009D0954" w:rsidRDefault="0066040A" w14:paraId="19804FFA" w14:textId="77777777">
      <w:pPr>
        <w:pStyle w:val="ListParagraph"/>
        <w:numPr>
          <w:ilvl w:val="0"/>
          <w:numId w:val="21"/>
        </w:numPr>
        <w:spacing w:after="160" w:line="259" w:lineRule="auto"/>
        <w:rPr>
          <w:rFonts w:ascii="Arial" w:hAnsi="Arial" w:cs="Arial"/>
          <w:sz w:val="22"/>
          <w:szCs w:val="22"/>
        </w:rPr>
      </w:pPr>
      <w:r>
        <w:rPr>
          <w:rFonts w:ascii="Arial" w:hAnsi="Arial" w:cs="Arial"/>
          <w:sz w:val="22"/>
          <w:szCs w:val="22"/>
        </w:rPr>
        <w:t xml:space="preserve">Contribute to the application of good human resource management practices including the compulsory performance reviews. </w:t>
      </w:r>
    </w:p>
    <w:p w:rsidRPr="00F9151A" w:rsidR="00FB1F43" w:rsidP="009D0954" w:rsidRDefault="0066040A" w14:paraId="6A88DEDE" w14:textId="77777777">
      <w:pPr>
        <w:pStyle w:val="ListParagraph"/>
        <w:numPr>
          <w:ilvl w:val="0"/>
          <w:numId w:val="21"/>
        </w:numPr>
        <w:spacing w:after="160" w:line="259" w:lineRule="auto"/>
        <w:rPr>
          <w:rFonts w:ascii="Arial" w:hAnsi="Arial" w:cs="Arial"/>
          <w:sz w:val="22"/>
          <w:szCs w:val="22"/>
        </w:rPr>
      </w:pPr>
      <w:r w:rsidRPr="007D1B15">
        <w:rPr>
          <w:rFonts w:ascii="Arial" w:hAnsi="Arial" w:cs="Arial"/>
          <w:sz w:val="22"/>
          <w:szCs w:val="22"/>
        </w:rPr>
        <w:t xml:space="preserve">Model and uphold the ethical behaviour and professional standards as contained in the </w:t>
      </w:r>
      <w:r w:rsidRPr="00595AC1">
        <w:rPr>
          <w:rFonts w:ascii="Arial" w:hAnsi="Arial" w:cs="Arial"/>
          <w:i/>
          <w:iCs/>
          <w:sz w:val="22"/>
          <w:szCs w:val="22"/>
        </w:rPr>
        <w:t>Public Sector Act 2009</w:t>
      </w:r>
      <w:r w:rsidRPr="007D1B15">
        <w:rPr>
          <w:rFonts w:ascii="Arial" w:hAnsi="Arial" w:cs="Arial"/>
          <w:sz w:val="22"/>
          <w:szCs w:val="22"/>
        </w:rPr>
        <w:t xml:space="preserve"> and the Code of Ethics for the South Australian Public Sector</w:t>
      </w:r>
      <w:r w:rsidRPr="00F9151A">
        <w:rPr>
          <w:rFonts w:ascii="Arial" w:hAnsi="Arial" w:cs="Arial"/>
          <w:sz w:val="22"/>
          <w:szCs w:val="22"/>
        </w:rPr>
        <w:t>.</w:t>
      </w:r>
    </w:p>
    <w:p w:rsidRPr="007D1B15" w:rsidR="00FB1F43" w:rsidP="009D0954" w:rsidRDefault="0066040A" w14:paraId="1FDADB91" w14:textId="77777777">
      <w:pPr>
        <w:pStyle w:val="ListParagraph"/>
        <w:numPr>
          <w:ilvl w:val="0"/>
          <w:numId w:val="21"/>
        </w:numPr>
        <w:spacing w:after="160" w:line="259" w:lineRule="auto"/>
        <w:rPr>
          <w:rFonts w:ascii="Arial" w:hAnsi="Arial" w:cs="Arial"/>
          <w:sz w:val="22"/>
        </w:rPr>
      </w:pPr>
      <w:r w:rsidRPr="007D1B15">
        <w:rPr>
          <w:rFonts w:ascii="Arial" w:hAnsi="Arial" w:cs="Arial"/>
          <w:sz w:val="22"/>
          <w:szCs w:val="22"/>
        </w:rPr>
        <w:t xml:space="preserve">Ensure a safe and respectful workplace through the implementation of a framework that proactively addresses the organisations positive duty of care to prevent harm, together with effective reporting and monitoring of WHS risks and incidents. Take responsibility for individual safety and that of direct reports and all staff, by maintaining awareness, promoting and complying with the EPA’s Work Health and Safety (WHS) procedures and instructions, and undertake all reasonable management action to safeguard the health and safety of others. </w:t>
      </w:r>
    </w:p>
    <w:p w:rsidR="00FB1F43" w:rsidP="00BC60FE" w:rsidRDefault="0066040A" w14:paraId="2A261940" w14:textId="77777777">
      <w:pPr>
        <w:pStyle w:val="Heading2"/>
      </w:pPr>
      <w:r>
        <w:t>Key Relationships</w:t>
      </w:r>
    </w:p>
    <w:p w:rsidRPr="008D657E" w:rsidR="00FB1F43" w:rsidP="00BC60FE" w:rsidRDefault="0066040A" w14:paraId="12A38258" w14:textId="77777777">
      <w:pPr>
        <w:pStyle w:val="Heading1"/>
        <w:tabs>
          <w:tab w:val="left" w:pos="0"/>
        </w:tabs>
        <w:spacing w:line="276" w:lineRule="auto"/>
        <w:rPr>
          <w:rFonts w:ascii="Arial" w:hAnsi="Arial" w:cs="Arial" w:eastAsiaTheme="minorHAnsi"/>
          <w:b w:val="0"/>
          <w:bCs/>
          <w:color w:val="auto"/>
          <w:sz w:val="22"/>
          <w:szCs w:val="22"/>
        </w:rPr>
      </w:pPr>
      <w:r w:rsidRPr="008D657E">
        <w:rPr>
          <w:rFonts w:ascii="Arial" w:hAnsi="Arial" w:cs="Arial" w:eastAsiaTheme="minorHAnsi"/>
          <w:b w:val="0"/>
          <w:bCs/>
          <w:color w:val="auto"/>
          <w:sz w:val="22"/>
          <w:szCs w:val="22"/>
        </w:rPr>
        <w:t xml:space="preserve">The Principal Investigator reports to the Manager Investigations and Incident Management and is responsible for complex and sensitive investigations and their coordination and the performance of the Investigation Team. </w:t>
      </w:r>
    </w:p>
    <w:p w:rsidRPr="008D657E" w:rsidR="00FB1F43" w:rsidP="00BC60FE" w:rsidRDefault="0066040A" w14:paraId="25CC387F" w14:textId="77777777">
      <w:pPr>
        <w:pStyle w:val="Heading1"/>
        <w:tabs>
          <w:tab w:val="left" w:pos="0"/>
        </w:tabs>
        <w:spacing w:line="276" w:lineRule="auto"/>
        <w:rPr>
          <w:rFonts w:ascii="Arial" w:hAnsi="Arial" w:cs="Arial" w:eastAsiaTheme="minorHAnsi"/>
          <w:b w:val="0"/>
          <w:bCs/>
          <w:color w:val="auto"/>
          <w:sz w:val="22"/>
          <w:szCs w:val="22"/>
        </w:rPr>
      </w:pPr>
      <w:r w:rsidRPr="008D657E">
        <w:rPr>
          <w:rFonts w:ascii="Arial" w:hAnsi="Arial" w:cs="Arial" w:eastAsiaTheme="minorHAnsi"/>
          <w:b w:val="0"/>
          <w:bCs/>
          <w:color w:val="auto"/>
          <w:sz w:val="22"/>
          <w:szCs w:val="22"/>
        </w:rPr>
        <w:t xml:space="preserve">The incumbent has significant interaction with the following stakeholders, external to the investigation team: </w:t>
      </w:r>
    </w:p>
    <w:p w:rsidRPr="008D657E" w:rsidR="00FB1F43" w:rsidP="009D0954" w:rsidRDefault="0066040A" w14:paraId="26A02167" w14:textId="77777777">
      <w:pPr>
        <w:numPr>
          <w:ilvl w:val="0"/>
          <w:numId w:val="22"/>
        </w:numPr>
        <w:suppressAutoHyphens w:val="0"/>
        <w:spacing w:before="60" w:after="0" w:line="240" w:lineRule="auto"/>
        <w:jc w:val="both"/>
        <w:rPr>
          <w:rFonts w:ascii="Arial" w:hAnsi="Arial" w:eastAsia="Times New Roman" w:cs="Arial"/>
          <w:bCs/>
          <w:color w:val="auto"/>
          <w:sz w:val="22"/>
          <w:szCs w:val="22"/>
          <w:lang w:eastAsia="en-AU"/>
        </w:rPr>
      </w:pPr>
      <w:r w:rsidRPr="008D657E">
        <w:rPr>
          <w:rFonts w:ascii="Arial" w:hAnsi="Arial" w:eastAsia="Times New Roman" w:cs="Arial"/>
          <w:bCs/>
          <w:sz w:val="22"/>
          <w:szCs w:val="22"/>
          <w:lang w:eastAsia="en-AU"/>
        </w:rPr>
        <w:t>Crown Solicitors Office</w:t>
      </w:r>
      <w:r>
        <w:rPr>
          <w:rFonts w:ascii="Arial" w:hAnsi="Arial" w:eastAsia="Times New Roman" w:cs="Arial"/>
          <w:bCs/>
          <w:sz w:val="22"/>
          <w:szCs w:val="22"/>
          <w:lang w:eastAsia="en-AU"/>
        </w:rPr>
        <w:t>.</w:t>
      </w:r>
      <w:r w:rsidRPr="008D657E">
        <w:rPr>
          <w:rFonts w:ascii="Arial" w:hAnsi="Arial" w:eastAsia="Times New Roman" w:cs="Arial"/>
          <w:bCs/>
          <w:sz w:val="22"/>
          <w:szCs w:val="22"/>
          <w:lang w:eastAsia="en-AU"/>
        </w:rPr>
        <w:t xml:space="preserve"> </w:t>
      </w:r>
    </w:p>
    <w:p w:rsidRPr="008D657E" w:rsidR="00FB1F43" w:rsidP="009D0954" w:rsidRDefault="0066040A" w14:paraId="682E27E9" w14:textId="77777777">
      <w:pPr>
        <w:numPr>
          <w:ilvl w:val="0"/>
          <w:numId w:val="22"/>
        </w:numPr>
        <w:suppressAutoHyphens w:val="0"/>
        <w:spacing w:before="60" w:after="0" w:line="240" w:lineRule="auto"/>
        <w:jc w:val="both"/>
        <w:rPr>
          <w:rFonts w:ascii="Arial" w:hAnsi="Arial" w:eastAsia="Times New Roman" w:cs="Arial"/>
          <w:bCs/>
          <w:sz w:val="22"/>
          <w:szCs w:val="22"/>
          <w:lang w:eastAsia="en-AU"/>
        </w:rPr>
      </w:pPr>
      <w:r w:rsidRPr="008D657E">
        <w:rPr>
          <w:rFonts w:ascii="Arial" w:hAnsi="Arial" w:eastAsia="Times New Roman" w:cs="Arial"/>
          <w:bCs/>
          <w:sz w:val="22"/>
          <w:szCs w:val="22"/>
          <w:lang w:eastAsia="en-AU"/>
        </w:rPr>
        <w:t>EPA Divisions and the Executive</w:t>
      </w:r>
      <w:r>
        <w:rPr>
          <w:rFonts w:ascii="Arial" w:hAnsi="Arial" w:eastAsia="Times New Roman" w:cs="Arial"/>
          <w:bCs/>
          <w:sz w:val="22"/>
          <w:szCs w:val="22"/>
          <w:lang w:eastAsia="en-AU"/>
        </w:rPr>
        <w:t>.</w:t>
      </w:r>
      <w:r w:rsidRPr="008D657E">
        <w:rPr>
          <w:rFonts w:ascii="Arial" w:hAnsi="Arial" w:eastAsia="Times New Roman" w:cs="Arial"/>
          <w:bCs/>
          <w:sz w:val="22"/>
          <w:szCs w:val="22"/>
          <w:lang w:eastAsia="en-AU"/>
        </w:rPr>
        <w:t xml:space="preserve"> </w:t>
      </w:r>
    </w:p>
    <w:p w:rsidRPr="008D657E" w:rsidR="00FB1F43" w:rsidP="009D0954" w:rsidRDefault="0066040A" w14:paraId="4DBDF806" w14:textId="77777777">
      <w:pPr>
        <w:numPr>
          <w:ilvl w:val="0"/>
          <w:numId w:val="22"/>
        </w:numPr>
        <w:suppressAutoHyphens w:val="0"/>
        <w:spacing w:before="60" w:after="0" w:line="240" w:lineRule="auto"/>
        <w:jc w:val="both"/>
        <w:rPr>
          <w:rFonts w:ascii="Arial" w:hAnsi="Arial" w:eastAsia="Times New Roman" w:cs="Arial"/>
          <w:bCs/>
          <w:sz w:val="22"/>
          <w:szCs w:val="22"/>
          <w:lang w:eastAsia="en-AU"/>
        </w:rPr>
      </w:pPr>
      <w:r w:rsidRPr="008D657E">
        <w:rPr>
          <w:rFonts w:ascii="Arial" w:hAnsi="Arial" w:eastAsia="Times New Roman" w:cs="Arial"/>
          <w:bCs/>
          <w:sz w:val="22"/>
          <w:szCs w:val="22"/>
          <w:lang w:eastAsia="en-AU"/>
        </w:rPr>
        <w:t>Interaction with industry, local government, and community stakeholders</w:t>
      </w:r>
      <w:r>
        <w:rPr>
          <w:rFonts w:ascii="Arial" w:hAnsi="Arial" w:eastAsia="Times New Roman" w:cs="Arial"/>
          <w:bCs/>
          <w:sz w:val="22"/>
          <w:szCs w:val="22"/>
          <w:lang w:eastAsia="en-AU"/>
        </w:rPr>
        <w:t>.</w:t>
      </w:r>
      <w:r w:rsidRPr="008D657E">
        <w:rPr>
          <w:rFonts w:ascii="Arial" w:hAnsi="Arial" w:eastAsia="Times New Roman" w:cs="Arial"/>
          <w:bCs/>
          <w:sz w:val="22"/>
          <w:szCs w:val="22"/>
          <w:lang w:eastAsia="en-AU"/>
        </w:rPr>
        <w:t xml:space="preserve"> </w:t>
      </w:r>
    </w:p>
    <w:p w:rsidRPr="008D657E" w:rsidR="00FB1F43" w:rsidP="009D0954" w:rsidRDefault="0066040A" w14:paraId="0BE0EAFB" w14:textId="77777777">
      <w:pPr>
        <w:numPr>
          <w:ilvl w:val="0"/>
          <w:numId w:val="22"/>
        </w:numPr>
        <w:suppressAutoHyphens w:val="0"/>
        <w:spacing w:before="60" w:after="0" w:line="240" w:lineRule="auto"/>
        <w:jc w:val="both"/>
        <w:rPr>
          <w:rFonts w:ascii="Arial" w:hAnsi="Arial" w:eastAsia="Times New Roman" w:cs="Arial"/>
          <w:bCs/>
          <w:sz w:val="22"/>
          <w:szCs w:val="22"/>
          <w:lang w:eastAsia="en-AU"/>
        </w:rPr>
      </w:pPr>
      <w:r w:rsidRPr="008D657E">
        <w:rPr>
          <w:rFonts w:ascii="Arial" w:hAnsi="Arial" w:eastAsia="Times New Roman" w:cs="Arial"/>
          <w:bCs/>
          <w:sz w:val="22"/>
          <w:szCs w:val="22"/>
          <w:lang w:eastAsia="en-AU"/>
        </w:rPr>
        <w:t>Australian Environmental Law Enforcement Regulators Network (AELERT)</w:t>
      </w:r>
      <w:r>
        <w:rPr>
          <w:rFonts w:ascii="Arial" w:hAnsi="Arial" w:eastAsia="Times New Roman" w:cs="Arial"/>
          <w:bCs/>
          <w:sz w:val="22"/>
          <w:szCs w:val="22"/>
          <w:lang w:eastAsia="en-AU"/>
        </w:rPr>
        <w:t>.</w:t>
      </w:r>
      <w:r w:rsidRPr="008D657E">
        <w:rPr>
          <w:rFonts w:ascii="Arial" w:hAnsi="Arial" w:eastAsia="Times New Roman" w:cs="Arial"/>
          <w:bCs/>
          <w:sz w:val="22"/>
          <w:szCs w:val="22"/>
          <w:lang w:eastAsia="en-AU"/>
        </w:rPr>
        <w:t xml:space="preserve"> </w:t>
      </w:r>
    </w:p>
    <w:p w:rsidRPr="008D657E" w:rsidR="00FB1F43" w:rsidP="009D0954" w:rsidRDefault="0066040A" w14:paraId="4EA348C5" w14:textId="77777777">
      <w:pPr>
        <w:numPr>
          <w:ilvl w:val="0"/>
          <w:numId w:val="22"/>
        </w:numPr>
        <w:suppressAutoHyphens w:val="0"/>
        <w:spacing w:before="60" w:after="0" w:line="240" w:lineRule="auto"/>
        <w:jc w:val="both"/>
        <w:rPr>
          <w:rFonts w:ascii="Arial" w:hAnsi="Arial" w:eastAsia="Times New Roman" w:cs="Arial"/>
          <w:bCs/>
          <w:sz w:val="22"/>
          <w:szCs w:val="22"/>
          <w:lang w:eastAsia="en-AU"/>
        </w:rPr>
      </w:pPr>
      <w:r w:rsidRPr="008D657E">
        <w:rPr>
          <w:rFonts w:ascii="Arial" w:hAnsi="Arial" w:eastAsia="Times New Roman" w:cs="Arial"/>
          <w:bCs/>
          <w:sz w:val="22"/>
          <w:szCs w:val="22"/>
          <w:lang w:eastAsia="en-AU"/>
        </w:rPr>
        <w:t>Interstate Environmental Protection Authority Investigation Branches</w:t>
      </w:r>
      <w:r>
        <w:rPr>
          <w:rFonts w:ascii="Arial" w:hAnsi="Arial" w:eastAsia="Times New Roman" w:cs="Arial"/>
          <w:bCs/>
          <w:sz w:val="22"/>
          <w:szCs w:val="22"/>
          <w:lang w:eastAsia="en-AU"/>
        </w:rPr>
        <w:t>.</w:t>
      </w:r>
      <w:r w:rsidRPr="008D657E">
        <w:rPr>
          <w:rFonts w:ascii="Arial" w:hAnsi="Arial" w:eastAsia="Times New Roman" w:cs="Arial"/>
          <w:bCs/>
          <w:sz w:val="22"/>
          <w:szCs w:val="22"/>
          <w:lang w:eastAsia="en-AU"/>
        </w:rPr>
        <w:t xml:space="preserve"> </w:t>
      </w:r>
    </w:p>
    <w:p w:rsidRPr="008D657E" w:rsidR="00FB1F43" w:rsidP="009D0954" w:rsidRDefault="0066040A" w14:paraId="692B8023" w14:textId="77777777">
      <w:pPr>
        <w:numPr>
          <w:ilvl w:val="0"/>
          <w:numId w:val="22"/>
        </w:numPr>
        <w:suppressAutoHyphens w:val="0"/>
        <w:spacing w:before="60" w:after="0" w:line="240" w:lineRule="auto"/>
        <w:jc w:val="both"/>
        <w:rPr>
          <w:rFonts w:ascii="Arial" w:hAnsi="Arial" w:eastAsia="Times New Roman" w:cs="Arial"/>
          <w:bCs/>
          <w:sz w:val="22"/>
          <w:szCs w:val="22"/>
          <w:lang w:eastAsia="en-AU"/>
        </w:rPr>
      </w:pPr>
      <w:r w:rsidRPr="008D657E">
        <w:rPr>
          <w:rFonts w:ascii="Arial" w:hAnsi="Arial" w:eastAsia="Times New Roman" w:cs="Arial"/>
          <w:bCs/>
          <w:sz w:val="22"/>
          <w:szCs w:val="22"/>
          <w:lang w:eastAsia="en-AU"/>
        </w:rPr>
        <w:t xml:space="preserve">National &amp; State Government Investigation Networks. </w:t>
      </w:r>
    </w:p>
    <w:p w:rsidR="00FB1F43" w:rsidP="00BC60FE" w:rsidRDefault="0066040A" w14:paraId="44DF9EFF" w14:textId="77777777">
      <w:pPr>
        <w:pStyle w:val="Heading2"/>
      </w:pPr>
      <w:r>
        <w:t>Selection Criteria</w:t>
      </w:r>
    </w:p>
    <w:p w:rsidRPr="008D657E" w:rsidR="00FB1F43" w:rsidP="009D0954" w:rsidRDefault="0066040A" w14:paraId="51E38623" w14:textId="77777777">
      <w:pPr>
        <w:numPr>
          <w:ilvl w:val="0"/>
          <w:numId w:val="22"/>
        </w:numPr>
        <w:suppressAutoHyphens w:val="0"/>
        <w:spacing w:before="60" w:after="0" w:line="240" w:lineRule="auto"/>
        <w:jc w:val="both"/>
        <w:rPr>
          <w:rFonts w:ascii="Arial" w:hAnsi="Arial" w:eastAsia="Times New Roman" w:cs="Arial"/>
          <w:color w:val="auto"/>
          <w:sz w:val="22"/>
          <w:szCs w:val="22"/>
          <w:lang w:eastAsia="en-AU"/>
        </w:rPr>
      </w:pPr>
      <w:r w:rsidRPr="008D657E">
        <w:rPr>
          <w:rFonts w:ascii="Arial" w:hAnsi="Arial" w:eastAsia="Times New Roman" w:cs="Arial"/>
          <w:sz w:val="22"/>
          <w:szCs w:val="22"/>
          <w:lang w:eastAsia="en-AU"/>
        </w:rPr>
        <w:t>Proven ability to interact and influence at the most senior levels of an organisation.</w:t>
      </w:r>
    </w:p>
    <w:p w:rsidRPr="008D657E" w:rsidR="00FB1F43" w:rsidP="009D0954" w:rsidRDefault="0066040A" w14:paraId="209DBCF7" w14:textId="77777777">
      <w:pPr>
        <w:numPr>
          <w:ilvl w:val="0"/>
          <w:numId w:val="22"/>
        </w:numPr>
        <w:suppressAutoHyphens w:val="0"/>
        <w:spacing w:before="60" w:after="0" w:line="240" w:lineRule="auto"/>
        <w:jc w:val="both"/>
        <w:rPr>
          <w:rFonts w:ascii="Arial" w:hAnsi="Arial" w:eastAsia="Times New Roman" w:cs="Arial"/>
          <w:sz w:val="22"/>
          <w:szCs w:val="22"/>
          <w:lang w:eastAsia="en-AU"/>
        </w:rPr>
      </w:pPr>
      <w:r w:rsidRPr="008D657E">
        <w:rPr>
          <w:rFonts w:ascii="Arial" w:hAnsi="Arial" w:eastAsia="Times New Roman" w:cs="Arial"/>
          <w:sz w:val="22"/>
          <w:szCs w:val="22"/>
          <w:lang w:eastAsia="en-AU"/>
        </w:rPr>
        <w:t>Extensive experience leading and coordinating teams, including through change management processes and periods of demanding workloads.</w:t>
      </w:r>
    </w:p>
    <w:p w:rsidRPr="008D657E" w:rsidR="00FB1F43" w:rsidP="009D0954" w:rsidRDefault="0066040A" w14:paraId="5E6717CF" w14:textId="77777777">
      <w:pPr>
        <w:numPr>
          <w:ilvl w:val="0"/>
          <w:numId w:val="22"/>
        </w:numPr>
        <w:suppressAutoHyphens w:val="0"/>
        <w:spacing w:before="60" w:after="0" w:line="240" w:lineRule="auto"/>
        <w:jc w:val="both"/>
        <w:rPr>
          <w:rFonts w:ascii="Arial" w:hAnsi="Arial" w:eastAsia="Times New Roman" w:cs="Arial"/>
          <w:sz w:val="22"/>
          <w:szCs w:val="22"/>
          <w:lang w:eastAsia="en-AU"/>
        </w:rPr>
      </w:pPr>
      <w:r w:rsidRPr="008D657E">
        <w:rPr>
          <w:rFonts w:ascii="Arial" w:hAnsi="Arial" w:eastAsia="Times New Roman" w:cs="Arial"/>
          <w:sz w:val="22"/>
          <w:szCs w:val="22"/>
          <w:lang w:eastAsia="en-AU"/>
        </w:rPr>
        <w:t>Extensive and contemporary knowledge of government, administrative, Cabinet, Parliamentary, government board and Ministerial processes and procedures.</w:t>
      </w:r>
    </w:p>
    <w:p w:rsidRPr="008D657E" w:rsidR="00FB1F43" w:rsidP="009D0954" w:rsidRDefault="0066040A" w14:paraId="3409565D" w14:textId="77777777">
      <w:pPr>
        <w:numPr>
          <w:ilvl w:val="0"/>
          <w:numId w:val="22"/>
        </w:numPr>
        <w:suppressAutoHyphens w:val="0"/>
        <w:spacing w:before="60" w:after="0" w:line="240" w:lineRule="auto"/>
        <w:jc w:val="both"/>
        <w:rPr>
          <w:rFonts w:ascii="Arial" w:hAnsi="Arial" w:eastAsia="Times New Roman" w:cs="Arial"/>
          <w:sz w:val="22"/>
          <w:szCs w:val="22"/>
          <w:lang w:eastAsia="en-AU"/>
        </w:rPr>
      </w:pPr>
      <w:r w:rsidRPr="008D657E">
        <w:rPr>
          <w:rFonts w:ascii="Arial" w:hAnsi="Arial" w:eastAsia="Times New Roman" w:cs="Arial"/>
          <w:sz w:val="22"/>
          <w:szCs w:val="22"/>
          <w:lang w:eastAsia="en-AU"/>
        </w:rPr>
        <w:t xml:space="preserve">Experience in the administration of the </w:t>
      </w:r>
      <w:r w:rsidRPr="008D657E">
        <w:rPr>
          <w:rFonts w:ascii="Arial" w:hAnsi="Arial" w:eastAsia="Times New Roman" w:cs="Arial"/>
          <w:i/>
          <w:iCs/>
          <w:sz w:val="22"/>
          <w:szCs w:val="22"/>
          <w:lang w:eastAsia="en-AU"/>
        </w:rPr>
        <w:t>Freedom of Information Act 1991</w:t>
      </w:r>
      <w:r w:rsidRPr="008D657E">
        <w:rPr>
          <w:rFonts w:ascii="Arial" w:hAnsi="Arial" w:eastAsia="Times New Roman" w:cs="Arial"/>
          <w:sz w:val="22"/>
          <w:szCs w:val="22"/>
          <w:lang w:eastAsia="en-AU"/>
        </w:rPr>
        <w:t>.</w:t>
      </w:r>
    </w:p>
    <w:p w:rsidRPr="008D657E" w:rsidR="00FB1F43" w:rsidP="009D0954" w:rsidRDefault="0066040A" w14:paraId="6542F26B" w14:textId="77777777">
      <w:pPr>
        <w:numPr>
          <w:ilvl w:val="0"/>
          <w:numId w:val="22"/>
        </w:numPr>
        <w:suppressAutoHyphens w:val="0"/>
        <w:spacing w:before="60" w:after="0" w:line="240" w:lineRule="auto"/>
        <w:jc w:val="both"/>
        <w:rPr>
          <w:rFonts w:ascii="Arial" w:hAnsi="Arial" w:eastAsia="Times New Roman" w:cs="Arial"/>
          <w:sz w:val="22"/>
          <w:szCs w:val="22"/>
          <w:lang w:eastAsia="en-AU"/>
        </w:rPr>
      </w:pPr>
      <w:r w:rsidRPr="008D657E">
        <w:rPr>
          <w:rFonts w:ascii="Arial" w:hAnsi="Arial" w:eastAsia="Times New Roman" w:cs="Arial"/>
          <w:sz w:val="22"/>
          <w:szCs w:val="22"/>
          <w:lang w:eastAsia="en-AU"/>
        </w:rPr>
        <w:t>Extensive experience in the preparation of concise and sensitive briefings for senior Executives and Ministerial offices.</w:t>
      </w:r>
    </w:p>
    <w:p w:rsidRPr="008D657E" w:rsidR="00FB1F43" w:rsidP="009D0954" w:rsidRDefault="0066040A" w14:paraId="545ADB65" w14:textId="77777777">
      <w:pPr>
        <w:numPr>
          <w:ilvl w:val="0"/>
          <w:numId w:val="22"/>
        </w:numPr>
        <w:suppressAutoHyphens w:val="0"/>
        <w:spacing w:before="60" w:after="0" w:line="240" w:lineRule="auto"/>
        <w:jc w:val="both"/>
        <w:rPr>
          <w:rFonts w:ascii="Arial" w:hAnsi="Arial" w:eastAsia="Times New Roman" w:cs="Arial"/>
          <w:sz w:val="22"/>
          <w:szCs w:val="22"/>
          <w:lang w:eastAsia="en-AU"/>
        </w:rPr>
      </w:pPr>
      <w:r w:rsidRPr="008D657E">
        <w:rPr>
          <w:rFonts w:ascii="Arial" w:hAnsi="Arial" w:eastAsia="Times New Roman" w:cs="Arial"/>
          <w:sz w:val="22"/>
          <w:szCs w:val="22"/>
          <w:lang w:eastAsia="en-AU"/>
        </w:rPr>
        <w:t>Proven ability to consistently achieve high level results while under competing demands and tight timeframes.</w:t>
      </w:r>
    </w:p>
    <w:p w:rsidRPr="008D657E" w:rsidR="00FB1F43" w:rsidP="009D0954" w:rsidRDefault="0066040A" w14:paraId="3C9F9A71" w14:textId="77777777">
      <w:pPr>
        <w:numPr>
          <w:ilvl w:val="0"/>
          <w:numId w:val="22"/>
        </w:numPr>
        <w:suppressAutoHyphens w:val="0"/>
        <w:spacing w:before="60" w:after="0" w:line="240" w:lineRule="auto"/>
        <w:jc w:val="both"/>
        <w:rPr>
          <w:rFonts w:ascii="Arial" w:hAnsi="Arial" w:eastAsia="Times New Roman" w:cs="Arial"/>
          <w:sz w:val="22"/>
          <w:szCs w:val="22"/>
          <w:lang w:eastAsia="en-AU"/>
        </w:rPr>
      </w:pPr>
      <w:r w:rsidRPr="008D657E">
        <w:rPr>
          <w:rFonts w:ascii="Arial" w:hAnsi="Arial" w:eastAsia="Times New Roman" w:cs="Arial"/>
          <w:sz w:val="22"/>
          <w:szCs w:val="22"/>
          <w:lang w:eastAsia="en-AU"/>
        </w:rPr>
        <w:t>Demonstrated ability to work under very broad direction, exercise significant levels of independent judgement in the delivery of programs which have a significant impact within the agency.</w:t>
      </w:r>
    </w:p>
    <w:p w:rsidR="00FB1F43" w:rsidP="00BC60FE" w:rsidRDefault="0066040A" w14:paraId="51F4B857" w14:textId="77777777">
      <w:pPr>
        <w:pStyle w:val="Heading2"/>
      </w:pPr>
      <w:r>
        <w:t>Essential Qualifications</w:t>
      </w:r>
    </w:p>
    <w:p w:rsidRPr="00CC5040" w:rsidR="00FB1F43" w:rsidP="00BC60FE" w:rsidRDefault="0066040A" w14:paraId="3450D2E6" w14:textId="77777777">
      <w:pPr>
        <w:suppressAutoHyphens w:val="0"/>
        <w:spacing w:after="160" w:line="259" w:lineRule="auto"/>
        <w:rPr>
          <w:rFonts w:ascii="Arial" w:hAnsi="Arial" w:eastAsia="Calibri" w:cs="Arial"/>
          <w:b/>
          <w:color w:val="2F5496"/>
          <w:kern w:val="2"/>
          <w:sz w:val="22"/>
          <w:szCs w:val="22"/>
        </w:rPr>
      </w:pPr>
      <w:r w:rsidRPr="00CC5040">
        <w:rPr>
          <w:rFonts w:ascii="Arial" w:hAnsi="Arial" w:eastAsia="Calibri" w:cs="Arial"/>
          <w:color w:val="auto"/>
          <w:kern w:val="2"/>
          <w:sz w:val="22"/>
          <w:szCs w:val="22"/>
        </w:rPr>
        <w:t xml:space="preserve">Refer to </w:t>
      </w:r>
      <w:hyperlink w:history="1" r:id="rId12">
        <w:r w:rsidRPr="00CC5040">
          <w:rPr>
            <w:rFonts w:ascii="Arial" w:hAnsi="Arial" w:eastAsia="Calibri" w:cs="Arial"/>
            <w:color w:val="0563C1"/>
            <w:kern w:val="2"/>
            <w:sz w:val="22"/>
            <w:szCs w:val="22"/>
            <w:u w:val="single"/>
          </w:rPr>
          <w:t>Determination 5: Classification and Remuneration for Employees</w:t>
        </w:r>
      </w:hyperlink>
    </w:p>
    <w:p w:rsidRPr="00BC5DB6" w:rsidR="00FB1F43" w:rsidP="009D0954" w:rsidRDefault="0066040A" w14:paraId="1BB78D9C" w14:textId="77777777">
      <w:pPr>
        <w:keepLines/>
        <w:numPr>
          <w:ilvl w:val="0"/>
          <w:numId w:val="18"/>
        </w:numPr>
        <w:suppressAutoHyphens w:val="0"/>
        <w:spacing w:after="0" w:line="240" w:lineRule="auto"/>
        <w:contextualSpacing/>
        <w:jc w:val="both"/>
        <w:rPr>
          <w:rFonts w:ascii="Arial" w:hAnsi="Arial" w:eastAsia="Times New Roman" w:cs="Arial"/>
          <w:sz w:val="22"/>
          <w:szCs w:val="22"/>
          <w:lang w:eastAsia="en-AU"/>
        </w:rPr>
      </w:pPr>
      <w:bookmarkStart w:name="_Hlk168302706" w:id="6"/>
      <w:r w:rsidRPr="00BC5DB6">
        <w:rPr>
          <w:rFonts w:ascii="Arial" w:hAnsi="Arial" w:eastAsia="Times New Roman" w:cs="Arial"/>
          <w:sz w:val="22"/>
          <w:szCs w:val="22"/>
          <w:lang w:eastAsia="en-AU"/>
        </w:rPr>
        <w:t>Nil.</w:t>
      </w:r>
    </w:p>
    <w:bookmarkEnd w:id="6"/>
    <w:p w:rsidR="00FB1F43" w:rsidP="00BC60FE" w:rsidRDefault="0066040A" w14:paraId="6BC05B28" w14:textId="77777777">
      <w:pPr>
        <w:pStyle w:val="Heading2"/>
      </w:pPr>
      <w:r>
        <w:t>Desirable Qualifications and Selection Criteria</w:t>
      </w:r>
    </w:p>
    <w:p w:rsidRPr="009D0954" w:rsidR="009D0954" w:rsidP="009D0954" w:rsidRDefault="0066040A" w14:paraId="7F5DA8AA" w14:textId="1A1F0198">
      <w:pPr>
        <w:pStyle w:val="ListParagraph"/>
        <w:numPr>
          <w:ilvl w:val="0"/>
          <w:numId w:val="23"/>
        </w:numPr>
        <w:rPr>
          <w:rFonts w:ascii="Arial" w:hAnsi="Arial" w:cs="Arial"/>
          <w:sz w:val="22"/>
          <w:szCs w:val="22"/>
        </w:rPr>
      </w:pPr>
      <w:r>
        <w:rPr>
          <w:rFonts w:ascii="Arial" w:hAnsi="Arial" w:cs="Arial"/>
          <w:sz w:val="22"/>
          <w:szCs w:val="22"/>
        </w:rPr>
        <w:t xml:space="preserve">Relevant qualifications, with a preference to qualifications or experience in an investigative, and/or law enforcement agency. </w:t>
      </w:r>
    </w:p>
    <w:p w:rsidR="009D0954" w:rsidRDefault="009D0954" w14:paraId="5FD1E34F" w14:textId="77777777">
      <w:pPr>
        <w:suppressAutoHyphens w:val="0"/>
        <w:spacing w:after="0" w:line="240" w:lineRule="auto"/>
        <w:rPr>
          <w:rFonts w:eastAsiaTheme="majorEastAsia" w:cstheme="majorBidi"/>
          <w:b/>
          <w:color w:val="0054A1" w:themeColor="background2"/>
          <w:sz w:val="28"/>
          <w:szCs w:val="26"/>
        </w:rPr>
      </w:pPr>
      <w:r>
        <w:br w:type="page"/>
      </w:r>
    </w:p>
    <w:p w:rsidR="00FB1F43" w:rsidP="00BC60FE" w:rsidRDefault="0066040A" w14:paraId="7447E321" w14:textId="57EAA53C">
      <w:pPr>
        <w:pStyle w:val="Heading2"/>
      </w:pPr>
      <w:r>
        <w:t>Special Conditions</w:t>
      </w:r>
    </w:p>
    <w:p w:rsidRPr="0046470D" w:rsidR="00FB1F43" w:rsidP="00BC60FE" w:rsidRDefault="0066040A" w14:paraId="04E1509E" w14:textId="77777777">
      <w:pPr>
        <w:spacing w:before="240"/>
        <w:rPr>
          <w:rFonts w:ascii="Arial" w:hAnsi="Arial" w:cs="Arial"/>
          <w:sz w:val="22"/>
          <w:szCs w:val="22"/>
        </w:rPr>
      </w:pPr>
      <w:r w:rsidRPr="0046470D">
        <w:rPr>
          <w:rFonts w:ascii="Arial" w:hAnsi="Arial" w:cs="Arial"/>
          <w:b/>
          <w:bCs/>
          <w:sz w:val="22"/>
          <w:szCs w:val="22"/>
        </w:rPr>
        <w:t>Work Status:</w:t>
      </w:r>
      <w:r w:rsidRPr="0046470D">
        <w:rPr>
          <w:sz w:val="22"/>
          <w:szCs w:val="22"/>
        </w:rPr>
        <w:t xml:space="preserve"> </w:t>
      </w:r>
      <w:r w:rsidRPr="0046470D">
        <w:rPr>
          <w:rFonts w:ascii="Arial" w:hAnsi="Arial" w:cs="Arial"/>
          <w:sz w:val="22"/>
          <w:szCs w:val="22"/>
        </w:rPr>
        <w:t>Eligibility to work in Australia</w:t>
      </w:r>
      <w:r>
        <w:rPr>
          <w:rFonts w:ascii="Arial" w:hAnsi="Arial" w:cs="Arial"/>
          <w:sz w:val="22"/>
          <w:szCs w:val="22"/>
        </w:rPr>
        <w:t>.</w:t>
      </w:r>
    </w:p>
    <w:p w:rsidRPr="0046470D" w:rsidR="00FB1F43" w:rsidP="00BC60FE" w:rsidRDefault="0066040A" w14:paraId="52DE78F7" w14:textId="77777777">
      <w:pPr>
        <w:spacing w:before="240"/>
        <w:rPr>
          <w:rFonts w:ascii="Arial" w:hAnsi="Arial" w:eastAsia="Times New Roman" w:cs="Arial"/>
          <w:sz w:val="22"/>
          <w:szCs w:val="22"/>
          <w:lang w:eastAsia="en-AU"/>
        </w:rPr>
      </w:pPr>
      <w:r w:rsidRPr="0046470D">
        <w:rPr>
          <w:rFonts w:ascii="Arial" w:hAnsi="Arial" w:cs="Arial"/>
          <w:b/>
          <w:bCs/>
          <w:sz w:val="22"/>
          <w:szCs w:val="22"/>
        </w:rPr>
        <w:t xml:space="preserve">Location: </w:t>
      </w:r>
      <w:sdt>
        <w:sdtPr>
          <w:rPr>
            <w:rFonts w:ascii="Arial" w:hAnsi="Arial" w:eastAsia="Times New Roman" w:cs="Arial"/>
            <w:sz w:val="22"/>
            <w:szCs w:val="22"/>
            <w:lang w:eastAsia="en-AU"/>
          </w:rPr>
          <w:id w:val="1439408504"/>
          <w:placeholder>
            <w:docPart w:val="BA14041AB01D493F8E95951F38C5765F"/>
          </w:placeholder>
          <w:dropDownList>
            <w:listItem w:value="Choose an item."/>
            <w:listItem w:displayText="211 Victoria Square, Adelaide 5000" w:value="211 Victoria Square, Adelaide 5000"/>
            <w:listItem w:displayText="11 Helen Street, Mt Gambier 5290" w:value="11 Helen Street, Mt Gambier 5290"/>
            <w:listItem w:displayText="Warehouse M, Unit 2/25-91 Bedford St, Gillman 5013" w:value="Warehouse M, Unit 2/25-91 Bedford St, Gillman 5013"/>
          </w:dropDownList>
        </w:sdtPr>
        <w:sdtContent>
          <w:r>
            <w:rPr>
              <w:rFonts w:ascii="Arial" w:hAnsi="Arial" w:eastAsia="Times New Roman" w:cs="Arial"/>
              <w:sz w:val="22"/>
              <w:szCs w:val="22"/>
              <w:lang w:eastAsia="en-AU"/>
            </w:rPr>
            <w:t>211 Victoria Square, Adelaide 5000</w:t>
          </w:r>
        </w:sdtContent>
      </w:sdt>
    </w:p>
    <w:p w:rsidRPr="0046470D" w:rsidR="00FB1F43" w:rsidP="009D0954" w:rsidRDefault="0066040A" w14:paraId="3BD38515" w14:textId="77777777">
      <w:pPr>
        <w:keepLines/>
        <w:numPr>
          <w:ilvl w:val="0"/>
          <w:numId w:val="18"/>
        </w:numPr>
        <w:suppressAutoHyphens w:val="0"/>
        <w:spacing w:after="0" w:line="240" w:lineRule="auto"/>
        <w:contextualSpacing/>
        <w:jc w:val="both"/>
        <w:rPr>
          <w:rFonts w:ascii="Arial" w:hAnsi="Arial" w:eastAsia="Times New Roman" w:cs="Arial"/>
          <w:sz w:val="22"/>
          <w:szCs w:val="22"/>
          <w:lang w:eastAsia="en-AU"/>
        </w:rPr>
      </w:pPr>
      <w:r w:rsidRPr="0046470D">
        <w:rPr>
          <w:rFonts w:ascii="Arial" w:hAnsi="Arial" w:eastAsia="Times New Roman" w:cs="Arial"/>
          <w:sz w:val="22"/>
          <w:szCs w:val="22"/>
          <w:lang w:eastAsia="en-AU"/>
        </w:rPr>
        <w:t>This role has been designated as a Position of Trust pursuant to the standards required in the Australian Government Protective Security Policy Framework. A current National Police Clearance is essential.</w:t>
      </w:r>
    </w:p>
    <w:p w:rsidRPr="0046470D" w:rsidR="00FB1F43" w:rsidP="009D0954" w:rsidRDefault="0066040A" w14:paraId="3CA538F1" w14:textId="77777777">
      <w:pPr>
        <w:keepLines/>
        <w:numPr>
          <w:ilvl w:val="0"/>
          <w:numId w:val="18"/>
        </w:numPr>
        <w:suppressAutoHyphens w:val="0"/>
        <w:spacing w:after="0" w:line="240" w:lineRule="auto"/>
        <w:contextualSpacing/>
        <w:jc w:val="both"/>
        <w:rPr>
          <w:rFonts w:ascii="Arial" w:hAnsi="Arial" w:eastAsia="Times New Roman" w:cs="Arial"/>
          <w:sz w:val="22"/>
          <w:szCs w:val="22"/>
          <w:lang w:eastAsia="en-AU"/>
        </w:rPr>
      </w:pPr>
      <w:r w:rsidRPr="0046470D">
        <w:rPr>
          <w:rFonts w:ascii="Arial" w:hAnsi="Arial" w:eastAsia="Times New Roman" w:cs="Arial"/>
          <w:sz w:val="22"/>
          <w:szCs w:val="22"/>
          <w:lang w:eastAsia="en-AU"/>
        </w:rPr>
        <w:t xml:space="preserve">The EPA supports and actively encourages flexible working arrangements to enable its staff to effectively balance work and life. Such arrangements may be negotiated with the appropriate Manager. </w:t>
      </w:r>
    </w:p>
    <w:p w:rsidRPr="008D657E" w:rsidR="00FB1F43" w:rsidP="009D0954" w:rsidRDefault="0066040A" w14:paraId="298645E0" w14:textId="04C5E611">
      <w:pPr>
        <w:keepLines/>
        <w:numPr>
          <w:ilvl w:val="0"/>
          <w:numId w:val="18"/>
        </w:numPr>
        <w:suppressAutoHyphens w:val="0"/>
        <w:spacing w:after="160" w:line="240" w:lineRule="auto"/>
        <w:contextualSpacing/>
        <w:jc w:val="both"/>
        <w:rPr>
          <w:rFonts w:ascii="Arial" w:hAnsi="Arial" w:eastAsia="Times New Roman" w:cs="Arial"/>
          <w:color w:val="auto"/>
          <w:sz w:val="22"/>
          <w:szCs w:val="22"/>
          <w:lang w:eastAsia="en-AU"/>
        </w:rPr>
      </w:pPr>
      <w:r w:rsidRPr="008D657E">
        <w:rPr>
          <w:rFonts w:ascii="Arial" w:hAnsi="Arial" w:eastAsia="Times New Roman" w:cs="Arial"/>
          <w:sz w:val="22"/>
          <w:szCs w:val="22"/>
          <w:lang w:eastAsia="en-AU"/>
        </w:rPr>
        <w:t xml:space="preserve">The incumbent must be suitable for appointment as an Authorised Officer under the </w:t>
      </w:r>
      <w:r>
        <w:rPr>
          <w:rFonts w:ascii="Arial" w:hAnsi="Arial" w:eastAsia="Times New Roman" w:cs="Arial"/>
          <w:sz w:val="22"/>
          <w:szCs w:val="22"/>
          <w:lang w:eastAsia="en-AU"/>
        </w:rPr>
        <w:t>EP</w:t>
      </w:r>
      <w:r w:rsidRPr="008D657E">
        <w:rPr>
          <w:rFonts w:ascii="Arial" w:hAnsi="Arial" w:eastAsia="Times New Roman" w:cs="Arial"/>
          <w:sz w:val="22"/>
          <w:szCs w:val="22"/>
          <w:lang w:eastAsia="en-AU"/>
        </w:rPr>
        <w:t xml:space="preserve"> Act, </w:t>
      </w:r>
      <w:r w:rsidRPr="008D657E">
        <w:rPr>
          <w:rFonts w:ascii="Arial" w:hAnsi="Arial" w:eastAsia="Times New Roman" w:cs="Arial"/>
          <w:i/>
          <w:iCs/>
          <w:sz w:val="22"/>
          <w:szCs w:val="22"/>
          <w:lang w:eastAsia="en-AU"/>
        </w:rPr>
        <w:t>Local Nuisance and Litter Control Act 2016</w:t>
      </w:r>
      <w:r w:rsidRPr="008D657E">
        <w:rPr>
          <w:rFonts w:ascii="Arial" w:hAnsi="Arial" w:eastAsia="Times New Roman" w:cs="Arial"/>
          <w:sz w:val="22"/>
          <w:szCs w:val="22"/>
          <w:lang w:eastAsia="en-AU"/>
        </w:rPr>
        <w:t xml:space="preserve">, </w:t>
      </w:r>
      <w:r>
        <w:rPr>
          <w:rFonts w:ascii="Arial" w:hAnsi="Arial" w:eastAsia="Times New Roman" w:cs="Arial"/>
          <w:sz w:val="22"/>
          <w:szCs w:val="22"/>
          <w:lang w:eastAsia="en-AU"/>
        </w:rPr>
        <w:t>RPC</w:t>
      </w:r>
      <w:r w:rsidRPr="008D657E">
        <w:rPr>
          <w:rFonts w:ascii="Arial" w:hAnsi="Arial" w:eastAsia="Times New Roman" w:cs="Arial"/>
          <w:sz w:val="22"/>
          <w:szCs w:val="22"/>
          <w:lang w:eastAsia="en-AU"/>
        </w:rPr>
        <w:t xml:space="preserve"> Act and other Acts that fall under the ambit of the Minister. </w:t>
      </w:r>
    </w:p>
    <w:p w:rsidRPr="008D657E" w:rsidR="00FB1F43" w:rsidP="009D0954" w:rsidRDefault="0066040A" w14:paraId="1F33716D" w14:textId="77777777">
      <w:pPr>
        <w:keepLines/>
        <w:numPr>
          <w:ilvl w:val="0"/>
          <w:numId w:val="18"/>
        </w:numPr>
        <w:suppressAutoHyphens w:val="0"/>
        <w:spacing w:after="160" w:line="240" w:lineRule="auto"/>
        <w:contextualSpacing/>
        <w:jc w:val="both"/>
        <w:rPr>
          <w:rFonts w:ascii="Arial" w:hAnsi="Arial" w:eastAsia="Times New Roman" w:cs="Arial"/>
          <w:sz w:val="22"/>
          <w:szCs w:val="22"/>
          <w:lang w:eastAsia="en-AU"/>
        </w:rPr>
      </w:pPr>
      <w:r w:rsidRPr="008D657E">
        <w:rPr>
          <w:rFonts w:ascii="Arial" w:hAnsi="Arial" w:eastAsia="Times New Roman" w:cs="Arial"/>
          <w:sz w:val="22"/>
          <w:szCs w:val="22"/>
          <w:lang w:eastAsia="en-AU"/>
        </w:rPr>
        <w:t xml:space="preserve">The incumbent will occasionally be required to travel to sites in country areas and interstate. </w:t>
      </w:r>
    </w:p>
    <w:p w:rsidRPr="008D657E" w:rsidR="00FB1F43" w:rsidP="009D0954" w:rsidRDefault="0066040A" w14:paraId="13932E47" w14:textId="77777777">
      <w:pPr>
        <w:keepLines/>
        <w:numPr>
          <w:ilvl w:val="0"/>
          <w:numId w:val="18"/>
        </w:numPr>
        <w:suppressAutoHyphens w:val="0"/>
        <w:spacing w:after="160" w:line="240" w:lineRule="auto"/>
        <w:contextualSpacing/>
        <w:jc w:val="both"/>
        <w:rPr>
          <w:rFonts w:ascii="Arial" w:hAnsi="Arial" w:eastAsia="Times New Roman" w:cs="Arial"/>
          <w:sz w:val="22"/>
          <w:szCs w:val="22"/>
          <w:lang w:eastAsia="en-AU"/>
        </w:rPr>
      </w:pPr>
      <w:r w:rsidRPr="008D657E">
        <w:rPr>
          <w:rFonts w:ascii="Arial" w:hAnsi="Arial" w:eastAsia="Times New Roman" w:cs="Arial"/>
          <w:sz w:val="22"/>
          <w:szCs w:val="22"/>
          <w:lang w:eastAsia="en-AU"/>
        </w:rPr>
        <w:t>The incumbent may be required to work out of hours as the need arises and will be required to be on</w:t>
      </w:r>
      <w:r>
        <w:rPr>
          <w:rFonts w:ascii="Arial" w:hAnsi="Arial" w:eastAsia="Times New Roman" w:cs="Arial"/>
          <w:sz w:val="22"/>
          <w:szCs w:val="22"/>
          <w:lang w:eastAsia="en-AU"/>
        </w:rPr>
        <w:t>-</w:t>
      </w:r>
      <w:r w:rsidRPr="008D657E">
        <w:rPr>
          <w:rFonts w:ascii="Arial" w:hAnsi="Arial" w:eastAsia="Times New Roman" w:cs="Arial"/>
          <w:sz w:val="22"/>
          <w:szCs w:val="22"/>
          <w:lang w:eastAsia="en-AU"/>
        </w:rPr>
        <w:t xml:space="preserve">call, including out of hours, for Emergency Response Team escalation. </w:t>
      </w:r>
    </w:p>
    <w:p w:rsidRPr="008D657E" w:rsidR="00FB1F43" w:rsidP="009D0954" w:rsidRDefault="0066040A" w14:paraId="10631ECE" w14:textId="77777777">
      <w:pPr>
        <w:keepLines/>
        <w:numPr>
          <w:ilvl w:val="0"/>
          <w:numId w:val="18"/>
        </w:numPr>
        <w:suppressAutoHyphens w:val="0"/>
        <w:spacing w:after="160" w:line="240" w:lineRule="auto"/>
        <w:contextualSpacing/>
        <w:jc w:val="both"/>
        <w:rPr>
          <w:rFonts w:ascii="Arial" w:hAnsi="Arial" w:eastAsia="Times New Roman" w:cs="Arial"/>
          <w:sz w:val="22"/>
          <w:szCs w:val="22"/>
          <w:lang w:eastAsia="en-AU"/>
        </w:rPr>
      </w:pPr>
      <w:r w:rsidRPr="008D657E">
        <w:rPr>
          <w:rFonts w:ascii="Arial" w:hAnsi="Arial" w:eastAsia="Times New Roman" w:cs="Arial"/>
          <w:sz w:val="22"/>
          <w:szCs w:val="22"/>
          <w:lang w:eastAsia="en-AU"/>
        </w:rPr>
        <w:t xml:space="preserve">A current driver’s licence is essential. </w:t>
      </w:r>
    </w:p>
    <w:p w:rsidRPr="008D657E" w:rsidR="00FB1F43" w:rsidP="009D0954" w:rsidRDefault="0066040A" w14:paraId="45A1837A" w14:textId="77777777">
      <w:pPr>
        <w:keepLines/>
        <w:numPr>
          <w:ilvl w:val="0"/>
          <w:numId w:val="18"/>
        </w:numPr>
        <w:suppressAutoHyphens w:val="0"/>
        <w:spacing w:after="160" w:line="240" w:lineRule="auto"/>
        <w:contextualSpacing/>
        <w:jc w:val="both"/>
        <w:rPr>
          <w:rFonts w:ascii="Arial" w:hAnsi="Arial" w:eastAsia="Times New Roman" w:cs="Arial"/>
          <w:sz w:val="22"/>
          <w:szCs w:val="22"/>
          <w:lang w:eastAsia="en-AU"/>
        </w:rPr>
      </w:pPr>
      <w:r w:rsidRPr="008D657E">
        <w:rPr>
          <w:rFonts w:ascii="Arial" w:hAnsi="Arial" w:eastAsia="Times New Roman" w:cs="Arial"/>
          <w:sz w:val="22"/>
          <w:szCs w:val="22"/>
          <w:lang w:eastAsia="en-AU"/>
        </w:rPr>
        <w:t xml:space="preserve">Vaccinations required: </w:t>
      </w:r>
      <w:r w:rsidRPr="008D657E">
        <w:rPr>
          <w:rFonts w:ascii="Arial" w:hAnsi="Arial" w:cs="Arial"/>
          <w:sz w:val="22"/>
          <w:szCs w:val="22"/>
        </w:rPr>
        <w:t>Q Fever, Hepatitis A &amp; B and Tetanus.</w:t>
      </w:r>
    </w:p>
    <w:p w:rsidRPr="008F1352" w:rsidR="00FB1F43" w:rsidP="00BC60FE" w:rsidRDefault="00FB1F43" w14:paraId="603DB377" w14:textId="77777777">
      <w:pPr>
        <w:keepLines/>
        <w:suppressAutoHyphens w:val="0"/>
        <w:spacing w:after="0" w:line="240" w:lineRule="auto"/>
        <w:ind w:left="720"/>
        <w:contextualSpacing/>
        <w:jc w:val="both"/>
        <w:rPr>
          <w:rFonts w:ascii="Arial" w:hAnsi="Arial" w:eastAsia="Times New Roman" w:cs="Arial"/>
          <w:sz w:val="22"/>
          <w:szCs w:val="22"/>
          <w:lang w:eastAsia="en-AU"/>
        </w:rPr>
      </w:pPr>
    </w:p>
    <w:p w:rsidRPr="00682098" w:rsidR="00FB1F43" w:rsidP="00BC60FE" w:rsidRDefault="0066040A" w14:paraId="3A1AB565" w14:textId="77777777">
      <w:pPr>
        <w:spacing w:after="0" w:line="252" w:lineRule="auto"/>
        <w:jc w:val="both"/>
        <w:rPr>
          <w:rFonts w:ascii="Arial" w:hAnsi="Arial" w:eastAsia="Calibri" w:cs="Arial"/>
          <w:b/>
          <w:i/>
          <w:sz w:val="22"/>
          <w:szCs w:val="22"/>
          <w:lang w:eastAsia="en-AU"/>
        </w:rPr>
      </w:pPr>
      <w:r w:rsidRPr="00682098">
        <w:rPr>
          <w:rFonts w:ascii="Arial" w:hAnsi="Arial" w:eastAsia="Times New Roman" w:cs="Arial"/>
          <w:b/>
          <w:i/>
          <w:sz w:val="22"/>
          <w:szCs w:val="22"/>
          <w:lang w:eastAsia="en-AU"/>
        </w:rPr>
        <w:t>The EPA expects all its employees to contribute to its outcomes by:</w:t>
      </w:r>
    </w:p>
    <w:p w:rsidRPr="00682098" w:rsidR="00FB1F43" w:rsidP="009D0954" w:rsidRDefault="0066040A" w14:paraId="2DADC360" w14:textId="77777777">
      <w:pPr>
        <w:numPr>
          <w:ilvl w:val="0"/>
          <w:numId w:val="19"/>
        </w:numPr>
        <w:suppressAutoHyphens w:val="0"/>
        <w:spacing w:before="60" w:after="0" w:line="240" w:lineRule="auto"/>
        <w:jc w:val="both"/>
        <w:rPr>
          <w:rFonts w:ascii="Arial" w:hAnsi="Arial" w:eastAsia="Times New Roman" w:cs="Arial"/>
          <w:sz w:val="22"/>
          <w:szCs w:val="22"/>
          <w:lang w:eastAsia="en-AU"/>
        </w:rPr>
      </w:pPr>
      <w:r w:rsidRPr="00682098">
        <w:rPr>
          <w:rFonts w:ascii="Arial" w:hAnsi="Arial" w:eastAsia="Times New Roman" w:cs="Arial"/>
          <w:sz w:val="22"/>
          <w:szCs w:val="22"/>
          <w:lang w:eastAsia="en-AU"/>
        </w:rPr>
        <w:t>Working as effective team members by treating others with respect and courtesy, collaborating with team members, and internal and external stakeholders to achieve results;</w:t>
      </w:r>
    </w:p>
    <w:p w:rsidRPr="00682098" w:rsidR="00FB1F43" w:rsidP="009D0954" w:rsidRDefault="0066040A" w14:paraId="7E2D11FD" w14:textId="77777777">
      <w:pPr>
        <w:numPr>
          <w:ilvl w:val="0"/>
          <w:numId w:val="19"/>
        </w:numPr>
        <w:suppressAutoHyphens w:val="0"/>
        <w:spacing w:before="60" w:after="0" w:line="240" w:lineRule="auto"/>
        <w:jc w:val="both"/>
        <w:rPr>
          <w:rFonts w:ascii="Arial" w:hAnsi="Arial" w:eastAsia="Times New Roman" w:cs="Arial"/>
          <w:sz w:val="22"/>
          <w:szCs w:val="22"/>
          <w:lang w:eastAsia="en-AU"/>
        </w:rPr>
      </w:pPr>
      <w:r w:rsidRPr="00682098">
        <w:rPr>
          <w:rFonts w:ascii="Arial" w:hAnsi="Arial" w:eastAsia="Times New Roman" w:cs="Arial"/>
          <w:sz w:val="22"/>
          <w:szCs w:val="22"/>
          <w:lang w:eastAsia="en-AU"/>
        </w:rPr>
        <w:t>Optimising their own performance by actively identifying their strengths and individual training and development needs, and actively participating in the twice-yearly performance and development review process;</w:t>
      </w:r>
    </w:p>
    <w:p w:rsidRPr="00682098" w:rsidR="00FB1F43" w:rsidP="009D0954" w:rsidRDefault="0066040A" w14:paraId="22180821" w14:textId="77777777">
      <w:pPr>
        <w:numPr>
          <w:ilvl w:val="0"/>
          <w:numId w:val="19"/>
        </w:numPr>
        <w:suppressAutoHyphens w:val="0"/>
        <w:spacing w:before="60" w:after="0" w:line="240" w:lineRule="auto"/>
        <w:jc w:val="both"/>
        <w:rPr>
          <w:rFonts w:ascii="Arial" w:hAnsi="Arial" w:eastAsia="Times New Roman" w:cs="Arial"/>
          <w:sz w:val="22"/>
          <w:szCs w:val="22"/>
          <w:lang w:eastAsia="en-AU"/>
        </w:rPr>
      </w:pPr>
      <w:r w:rsidRPr="00682098">
        <w:rPr>
          <w:rFonts w:ascii="Arial" w:hAnsi="Arial" w:eastAsia="Times New Roman" w:cs="Arial"/>
          <w:sz w:val="22"/>
          <w:szCs w:val="22"/>
          <w:lang w:eastAsia="en-AU"/>
        </w:rPr>
        <w:t>Providing high quality customer service;</w:t>
      </w:r>
    </w:p>
    <w:p w:rsidRPr="00682098" w:rsidR="00FB1F43" w:rsidP="009D0954" w:rsidRDefault="0066040A" w14:paraId="0EFC9F27" w14:textId="77777777">
      <w:pPr>
        <w:numPr>
          <w:ilvl w:val="0"/>
          <w:numId w:val="19"/>
        </w:numPr>
        <w:suppressAutoHyphens w:val="0"/>
        <w:spacing w:before="60" w:after="0" w:line="240" w:lineRule="auto"/>
        <w:jc w:val="both"/>
        <w:rPr>
          <w:rFonts w:ascii="Arial" w:hAnsi="Arial" w:eastAsia="Times New Roman" w:cs="Arial"/>
          <w:sz w:val="22"/>
          <w:szCs w:val="22"/>
          <w:lang w:eastAsia="en-AU"/>
        </w:rPr>
      </w:pPr>
      <w:r w:rsidRPr="00682098">
        <w:rPr>
          <w:rFonts w:ascii="Arial" w:hAnsi="Arial" w:eastAsia="Times New Roman" w:cs="Arial"/>
          <w:sz w:val="22"/>
          <w:szCs w:val="22"/>
          <w:lang w:eastAsia="en-AU"/>
        </w:rPr>
        <w:t>Ensuring they are familiar and compliant with relevant legislation, policies and procedures;</w:t>
      </w:r>
    </w:p>
    <w:p w:rsidRPr="00682098" w:rsidR="00FB1F43" w:rsidP="009D0954" w:rsidRDefault="0066040A" w14:paraId="0C724163" w14:textId="77777777">
      <w:pPr>
        <w:numPr>
          <w:ilvl w:val="0"/>
          <w:numId w:val="19"/>
        </w:numPr>
        <w:suppressAutoHyphens w:val="0"/>
        <w:spacing w:before="60" w:after="0" w:line="240" w:lineRule="auto"/>
        <w:jc w:val="both"/>
        <w:rPr>
          <w:rFonts w:ascii="Arial" w:hAnsi="Arial" w:eastAsia="Times New Roman" w:cs="Arial"/>
          <w:sz w:val="22"/>
          <w:szCs w:val="22"/>
          <w:lang w:eastAsia="en-AU"/>
        </w:rPr>
      </w:pPr>
      <w:r w:rsidRPr="00682098">
        <w:rPr>
          <w:rFonts w:ascii="Arial" w:hAnsi="Arial" w:eastAsia="Times New Roman" w:cs="Arial"/>
          <w:sz w:val="22"/>
          <w:szCs w:val="22"/>
          <w:lang w:eastAsia="en-AU"/>
        </w:rPr>
        <w:t xml:space="preserve">Managing information in accordance with the </w:t>
      </w:r>
      <w:r w:rsidRPr="00682098">
        <w:rPr>
          <w:rFonts w:ascii="Arial" w:hAnsi="Arial" w:eastAsia="Times New Roman" w:cs="Arial"/>
          <w:i/>
          <w:sz w:val="22"/>
          <w:szCs w:val="22"/>
          <w:lang w:eastAsia="en-AU"/>
        </w:rPr>
        <w:t>State Records Act 1997</w:t>
      </w:r>
      <w:r w:rsidRPr="00682098">
        <w:rPr>
          <w:rFonts w:ascii="Arial" w:hAnsi="Arial" w:eastAsia="Times New Roman" w:cs="Arial"/>
          <w:sz w:val="22"/>
          <w:szCs w:val="22"/>
          <w:lang w:eastAsia="en-AU"/>
        </w:rPr>
        <w:t xml:space="preserve"> and EPA record keeping requirements, </w:t>
      </w:r>
    </w:p>
    <w:p w:rsidRPr="00682098" w:rsidR="00FB1F43" w:rsidP="009D0954" w:rsidRDefault="0066040A" w14:paraId="16431882" w14:textId="77777777">
      <w:pPr>
        <w:numPr>
          <w:ilvl w:val="0"/>
          <w:numId w:val="19"/>
        </w:numPr>
        <w:suppressAutoHyphens w:val="0"/>
        <w:spacing w:before="60" w:after="0" w:line="240" w:lineRule="auto"/>
        <w:jc w:val="both"/>
        <w:rPr>
          <w:rFonts w:ascii="Arial" w:hAnsi="Arial" w:eastAsia="Times New Roman" w:cs="Arial"/>
          <w:sz w:val="22"/>
          <w:szCs w:val="22"/>
          <w:lang w:eastAsia="en-AU"/>
        </w:rPr>
      </w:pPr>
      <w:r w:rsidRPr="00682098">
        <w:rPr>
          <w:rFonts w:ascii="Arial" w:hAnsi="Arial" w:eastAsia="Times New Roman" w:cs="Arial"/>
          <w:sz w:val="22"/>
          <w:szCs w:val="22"/>
          <w:lang w:eastAsia="en-AU"/>
        </w:rPr>
        <w:t xml:space="preserve">Supporting the EPA’s commitment to reducing its energy usage, contributing to the SA Government’s greenhouse gas emission targets and reducing the use of single use plastics; </w:t>
      </w:r>
    </w:p>
    <w:p w:rsidRPr="00682098" w:rsidR="00FB1F43" w:rsidP="009D0954" w:rsidRDefault="0066040A" w14:paraId="270FE6C7" w14:textId="77777777">
      <w:pPr>
        <w:numPr>
          <w:ilvl w:val="0"/>
          <w:numId w:val="19"/>
        </w:numPr>
        <w:suppressAutoHyphens w:val="0"/>
        <w:spacing w:before="60" w:after="0" w:line="240" w:lineRule="auto"/>
        <w:jc w:val="both"/>
        <w:rPr>
          <w:sz w:val="22"/>
          <w:szCs w:val="22"/>
        </w:rPr>
      </w:pPr>
      <w:r w:rsidRPr="00682098">
        <w:rPr>
          <w:rFonts w:ascii="Arial" w:hAnsi="Arial" w:eastAsia="Times New Roman" w:cs="Arial"/>
          <w:sz w:val="22"/>
          <w:szCs w:val="22"/>
          <w:lang w:eastAsia="en-AU"/>
        </w:rPr>
        <w:t>Promoting equality, respect and a culture of zero tolerance towards violence against women in the workplace and;</w:t>
      </w:r>
    </w:p>
    <w:p w:rsidRPr="009D0954" w:rsidR="009D0954" w:rsidP="009D0954" w:rsidRDefault="0066040A" w14:paraId="583BD152" w14:textId="77A389CE">
      <w:pPr>
        <w:numPr>
          <w:ilvl w:val="0"/>
          <w:numId w:val="19"/>
        </w:numPr>
        <w:suppressAutoHyphens w:val="0"/>
        <w:spacing w:before="60" w:after="0" w:line="240" w:lineRule="auto"/>
        <w:jc w:val="both"/>
        <w:rPr>
          <w:sz w:val="22"/>
          <w:szCs w:val="22"/>
        </w:rPr>
      </w:pPr>
      <w:r w:rsidRPr="00682098">
        <w:rPr>
          <w:rFonts w:ascii="Arial" w:hAnsi="Arial" w:eastAsia="Times New Roman" w:cs="Arial"/>
          <w:sz w:val="22"/>
          <w:szCs w:val="22"/>
          <w:lang w:eastAsia="en-AU"/>
        </w:rPr>
        <w:t>Utilising resources and information in a responsible and accountable manner and comply with all EPA financial, human resources, procurement and other agency policies and procedures.</w:t>
      </w:r>
    </w:p>
    <w:p w:rsidRPr="009D0954" w:rsidR="009D0954" w:rsidP="009D0954" w:rsidRDefault="009D0954" w14:paraId="7FF13278" w14:textId="77777777">
      <w:pPr>
        <w:spacing w:before="240"/>
        <w:jc w:val="both"/>
        <w:rPr>
          <w:rFonts w:ascii="Arial" w:hAnsi="Arial" w:cs="Arial"/>
          <w:i/>
          <w:iCs/>
          <w:sz w:val="22"/>
          <w:szCs w:val="22"/>
        </w:rPr>
      </w:pPr>
      <w:bookmarkStart w:name="_Hlk170128022" w:id="7"/>
      <w:r w:rsidRPr="009D0954">
        <w:rPr>
          <w:rFonts w:ascii="Arial" w:hAnsi="Arial" w:cs="Arial"/>
          <w:b/>
          <w:i/>
          <w:sz w:val="22"/>
          <w:szCs w:val="22"/>
        </w:rPr>
        <w:t>The EPA expects its senior managers and supervisors to act as dynamic and engaging leaders by:</w:t>
      </w:r>
    </w:p>
    <w:p w:rsidRPr="009D0954" w:rsidR="009D0954" w:rsidP="009D0954" w:rsidRDefault="009D0954" w14:paraId="632A12B0" w14:textId="77777777">
      <w:pPr>
        <w:numPr>
          <w:ilvl w:val="0"/>
          <w:numId w:val="17"/>
        </w:numPr>
        <w:suppressAutoHyphens w:val="0"/>
        <w:spacing w:before="60" w:after="0" w:line="240" w:lineRule="auto"/>
        <w:jc w:val="both"/>
        <w:rPr>
          <w:rFonts w:ascii="Arial" w:hAnsi="Arial" w:cs="Arial"/>
          <w:sz w:val="22"/>
          <w:szCs w:val="22"/>
        </w:rPr>
      </w:pPr>
      <w:r w:rsidRPr="009D0954">
        <w:rPr>
          <w:rFonts w:ascii="Arial" w:hAnsi="Arial" w:cs="Arial"/>
          <w:sz w:val="22"/>
          <w:szCs w:val="22"/>
        </w:rPr>
        <w:t>Managing people fairly and equitably;</w:t>
      </w:r>
    </w:p>
    <w:p w:rsidRPr="009D0954" w:rsidR="009D0954" w:rsidP="009D0954" w:rsidRDefault="009D0954" w14:paraId="601BD5C2" w14:textId="77777777">
      <w:pPr>
        <w:numPr>
          <w:ilvl w:val="0"/>
          <w:numId w:val="17"/>
        </w:numPr>
        <w:suppressAutoHyphens w:val="0"/>
        <w:spacing w:before="60" w:after="0" w:line="240" w:lineRule="auto"/>
        <w:jc w:val="both"/>
        <w:rPr>
          <w:rFonts w:ascii="Arial" w:hAnsi="Arial" w:cs="Arial"/>
          <w:sz w:val="22"/>
          <w:szCs w:val="22"/>
        </w:rPr>
      </w:pPr>
      <w:r w:rsidRPr="009D0954">
        <w:rPr>
          <w:rFonts w:ascii="Arial" w:hAnsi="Arial" w:cs="Arial"/>
          <w:sz w:val="22"/>
          <w:szCs w:val="22"/>
        </w:rPr>
        <w:t>Making sound, timely and cost effective decisions;</w:t>
      </w:r>
    </w:p>
    <w:p w:rsidRPr="009D0954" w:rsidR="009D0954" w:rsidP="009D0954" w:rsidRDefault="009D0954" w14:paraId="26E45BEE" w14:textId="77777777">
      <w:pPr>
        <w:numPr>
          <w:ilvl w:val="0"/>
          <w:numId w:val="17"/>
        </w:numPr>
        <w:suppressAutoHyphens w:val="0"/>
        <w:spacing w:before="60" w:after="0" w:line="240" w:lineRule="auto"/>
        <w:jc w:val="both"/>
        <w:rPr>
          <w:rFonts w:ascii="Arial" w:hAnsi="Arial" w:cs="Arial"/>
          <w:sz w:val="22"/>
          <w:szCs w:val="22"/>
        </w:rPr>
      </w:pPr>
      <w:r w:rsidRPr="009D0954">
        <w:rPr>
          <w:rFonts w:ascii="Arial" w:hAnsi="Arial" w:cs="Arial"/>
          <w:sz w:val="22"/>
          <w:szCs w:val="22"/>
        </w:rPr>
        <w:t>Modelling and encouraging safe workplace behaviour;</w:t>
      </w:r>
    </w:p>
    <w:p w:rsidRPr="009D0954" w:rsidR="009D0954" w:rsidP="009D0954" w:rsidRDefault="009D0954" w14:paraId="21A774E2" w14:textId="77777777">
      <w:pPr>
        <w:numPr>
          <w:ilvl w:val="0"/>
          <w:numId w:val="17"/>
        </w:numPr>
        <w:suppressAutoHyphens w:val="0"/>
        <w:spacing w:before="60" w:after="0" w:line="240" w:lineRule="auto"/>
        <w:jc w:val="both"/>
        <w:rPr>
          <w:rFonts w:ascii="Arial" w:hAnsi="Arial" w:cs="Arial"/>
          <w:sz w:val="22"/>
          <w:szCs w:val="22"/>
        </w:rPr>
      </w:pPr>
      <w:r w:rsidRPr="009D0954">
        <w:rPr>
          <w:rFonts w:ascii="Arial" w:hAnsi="Arial" w:cs="Arial"/>
          <w:sz w:val="22"/>
          <w:szCs w:val="22"/>
        </w:rPr>
        <w:t>Modelling high quality customer service;</w:t>
      </w:r>
    </w:p>
    <w:p w:rsidRPr="009D0954" w:rsidR="009D0954" w:rsidP="009D0954" w:rsidRDefault="009D0954" w14:paraId="303BB727" w14:textId="77777777">
      <w:pPr>
        <w:numPr>
          <w:ilvl w:val="0"/>
          <w:numId w:val="17"/>
        </w:numPr>
        <w:suppressAutoHyphens w:val="0"/>
        <w:spacing w:before="60" w:after="0" w:line="240" w:lineRule="auto"/>
        <w:jc w:val="both"/>
        <w:rPr>
          <w:rFonts w:ascii="Arial" w:hAnsi="Arial" w:cs="Arial"/>
          <w:sz w:val="22"/>
          <w:szCs w:val="22"/>
        </w:rPr>
      </w:pPr>
      <w:r w:rsidRPr="009D0954">
        <w:rPr>
          <w:rFonts w:ascii="Arial" w:hAnsi="Arial" w:cs="Arial"/>
          <w:sz w:val="22"/>
          <w:szCs w:val="22"/>
        </w:rPr>
        <w:t>Supporting diversity and inclusion;</w:t>
      </w:r>
    </w:p>
    <w:p w:rsidRPr="009D0954" w:rsidR="009D0954" w:rsidP="009D0954" w:rsidRDefault="009D0954" w14:paraId="7DEE1DB8" w14:textId="77777777">
      <w:pPr>
        <w:numPr>
          <w:ilvl w:val="0"/>
          <w:numId w:val="17"/>
        </w:numPr>
        <w:suppressAutoHyphens w:val="0"/>
        <w:spacing w:before="60" w:after="0" w:line="240" w:lineRule="auto"/>
        <w:jc w:val="both"/>
        <w:rPr>
          <w:rFonts w:ascii="Arial" w:hAnsi="Arial" w:cs="Arial"/>
          <w:sz w:val="22"/>
          <w:szCs w:val="22"/>
        </w:rPr>
      </w:pPr>
      <w:r w:rsidRPr="009D0954">
        <w:rPr>
          <w:rFonts w:ascii="Arial" w:hAnsi="Arial" w:cs="Arial"/>
          <w:sz w:val="22"/>
          <w:szCs w:val="22"/>
        </w:rPr>
        <w:t>Promoting a culture of continuous improvement;</w:t>
      </w:r>
    </w:p>
    <w:p w:rsidRPr="009D0954" w:rsidR="009D0954" w:rsidP="009D0954" w:rsidRDefault="009D0954" w14:paraId="32F711C8" w14:textId="77777777">
      <w:pPr>
        <w:numPr>
          <w:ilvl w:val="0"/>
          <w:numId w:val="17"/>
        </w:numPr>
        <w:suppressAutoHyphens w:val="0"/>
        <w:spacing w:before="60" w:after="0" w:line="240" w:lineRule="auto"/>
        <w:jc w:val="both"/>
        <w:rPr>
          <w:rFonts w:ascii="Arial" w:hAnsi="Arial" w:cs="Arial"/>
          <w:sz w:val="22"/>
          <w:szCs w:val="22"/>
        </w:rPr>
      </w:pPr>
      <w:r w:rsidRPr="009D0954">
        <w:rPr>
          <w:rFonts w:ascii="Arial" w:hAnsi="Arial" w:cs="Arial"/>
          <w:sz w:val="22"/>
          <w:szCs w:val="22"/>
        </w:rPr>
        <w:t>Managing work programs and projects to achieve outcomes, and</w:t>
      </w:r>
    </w:p>
    <w:p w:rsidRPr="009D0954" w:rsidR="009D0954" w:rsidP="009D0954" w:rsidRDefault="009D0954" w14:paraId="4B71FBE6" w14:textId="77777777">
      <w:pPr>
        <w:numPr>
          <w:ilvl w:val="0"/>
          <w:numId w:val="17"/>
        </w:numPr>
        <w:suppressAutoHyphens w:val="0"/>
        <w:spacing w:before="60" w:after="0" w:line="240" w:lineRule="auto"/>
        <w:jc w:val="both"/>
        <w:rPr>
          <w:rFonts w:ascii="Arial" w:hAnsi="Arial" w:cs="Arial"/>
          <w:sz w:val="22"/>
          <w:szCs w:val="22"/>
        </w:rPr>
      </w:pPr>
      <w:r w:rsidRPr="009D0954">
        <w:rPr>
          <w:rFonts w:ascii="Arial" w:hAnsi="Arial" w:cs="Arial"/>
          <w:sz w:val="22"/>
          <w:szCs w:val="22"/>
        </w:rPr>
        <w:t>Collaborating with other branches, agencies and stakeholders to achieve optimum results.</w:t>
      </w:r>
    </w:p>
    <w:bookmarkEnd w:id="7"/>
    <w:p w:rsidRPr="00682098" w:rsidR="009D0954" w:rsidP="009D0954" w:rsidRDefault="009D0954" w14:paraId="0D8344C0" w14:textId="77777777">
      <w:pPr>
        <w:suppressAutoHyphens w:val="0"/>
        <w:spacing w:before="60" w:after="0" w:line="240" w:lineRule="auto"/>
        <w:jc w:val="both"/>
        <w:rPr>
          <w:sz w:val="22"/>
          <w:szCs w:val="22"/>
        </w:rPr>
      </w:pPr>
    </w:p>
    <w:p w:rsidR="00FB1F43" w:rsidP="00BC60FE" w:rsidRDefault="0066040A" w14:paraId="5135FE18" w14:textId="77777777">
      <w:pPr>
        <w:pStyle w:val="Heading2"/>
      </w:pPr>
      <w:r>
        <w:t>References</w:t>
      </w:r>
    </w:p>
    <w:p w:rsidRPr="001A0917" w:rsidR="00FB1F43" w:rsidP="00BC60FE" w:rsidRDefault="0066040A" w14:paraId="1F61AD52" w14:textId="77777777">
      <w:pPr>
        <w:suppressAutoHyphens w:val="0"/>
        <w:autoSpaceDE w:val="0"/>
        <w:autoSpaceDN w:val="0"/>
        <w:adjustRightInd w:val="0"/>
        <w:spacing w:after="0" w:line="240" w:lineRule="auto"/>
        <w:rPr>
          <w:rFonts w:ascii="Arial" w:hAnsi="Arial" w:eastAsia="Times New Roman" w:cs="Arial"/>
          <w:color w:val="auto"/>
          <w:sz w:val="22"/>
          <w:szCs w:val="22"/>
          <w:lang w:eastAsia="en-AU"/>
        </w:rPr>
      </w:pPr>
      <w:r w:rsidRPr="001A0917">
        <w:rPr>
          <w:rFonts w:ascii="Arial" w:hAnsi="Arial" w:eastAsia="Times New Roman" w:cs="Arial"/>
          <w:color w:val="auto"/>
          <w:sz w:val="22"/>
          <w:szCs w:val="22"/>
          <w:lang w:eastAsia="en-AU"/>
        </w:rPr>
        <w:t xml:space="preserve">Code of Ethics for the South Australian Public Sector - </w:t>
      </w:r>
      <w:hyperlink w:history="1" r:id="rId13">
        <w:r w:rsidRPr="001A0917">
          <w:rPr>
            <w:rFonts w:ascii="Arial" w:hAnsi="Arial" w:eastAsia="Times New Roman" w:cs="Arial"/>
            <w:color w:val="0563C1"/>
            <w:sz w:val="22"/>
            <w:szCs w:val="22"/>
            <w:u w:val="single"/>
            <w:lang w:eastAsia="en-AU"/>
          </w:rPr>
          <w:t>http://publicsector.sa.gov.au/policies-standards/code-of-ethics/</w:t>
        </w:r>
      </w:hyperlink>
      <w:r w:rsidRPr="001A0917">
        <w:rPr>
          <w:rFonts w:ascii="Arial" w:hAnsi="Arial" w:eastAsia="Times New Roman" w:cs="Arial"/>
          <w:color w:val="auto"/>
          <w:sz w:val="22"/>
          <w:szCs w:val="22"/>
          <w:lang w:eastAsia="en-AU"/>
        </w:rPr>
        <w:t xml:space="preserve"> </w:t>
      </w:r>
    </w:p>
    <w:p w:rsidRPr="001A0917" w:rsidR="00FB1F43" w:rsidP="00BC60FE" w:rsidRDefault="00FB1F43" w14:paraId="0142EB06" w14:textId="77777777">
      <w:pPr>
        <w:suppressAutoHyphens w:val="0"/>
        <w:autoSpaceDE w:val="0"/>
        <w:autoSpaceDN w:val="0"/>
        <w:adjustRightInd w:val="0"/>
        <w:spacing w:after="0" w:line="240" w:lineRule="auto"/>
        <w:rPr>
          <w:rFonts w:ascii="Arial" w:hAnsi="Arial" w:eastAsia="Times New Roman" w:cs="Arial"/>
          <w:color w:val="auto"/>
          <w:sz w:val="22"/>
          <w:szCs w:val="22"/>
          <w:u w:val="single"/>
          <w:lang w:eastAsia="en-AU"/>
        </w:rPr>
      </w:pPr>
    </w:p>
    <w:p w:rsidRPr="001A0917" w:rsidR="00FB1F43" w:rsidP="00BC60FE" w:rsidRDefault="0066040A" w14:paraId="7F3EFC8C" w14:textId="77777777">
      <w:pPr>
        <w:suppressAutoHyphens w:val="0"/>
        <w:spacing w:before="60" w:after="0" w:line="240" w:lineRule="auto"/>
        <w:rPr>
          <w:rFonts w:ascii="Arial" w:hAnsi="Arial" w:eastAsia="Times New Roman" w:cs="Arial"/>
          <w:color w:val="0563C1"/>
          <w:sz w:val="22"/>
          <w:szCs w:val="22"/>
          <w:u w:val="single"/>
          <w:lang w:eastAsia="en-AU"/>
        </w:rPr>
      </w:pPr>
      <w:r w:rsidRPr="001A0917">
        <w:rPr>
          <w:rFonts w:ascii="Arial" w:hAnsi="Arial" w:eastAsia="Times New Roman" w:cs="Arial"/>
          <w:i/>
          <w:color w:val="auto"/>
          <w:sz w:val="22"/>
          <w:szCs w:val="22"/>
          <w:lang w:eastAsia="en-AU"/>
        </w:rPr>
        <w:t>Public Sector Act 2009</w:t>
      </w:r>
      <w:r w:rsidRPr="001A0917">
        <w:rPr>
          <w:rFonts w:ascii="Arial" w:hAnsi="Arial" w:eastAsia="Times New Roman" w:cs="Arial"/>
          <w:color w:val="auto"/>
          <w:sz w:val="22"/>
          <w:szCs w:val="22"/>
          <w:lang w:eastAsia="en-AU"/>
        </w:rPr>
        <w:t xml:space="preserve"> - </w:t>
      </w:r>
      <w:hyperlink w:history="1" r:id="rId14">
        <w:r w:rsidRPr="001A0917">
          <w:rPr>
            <w:rFonts w:ascii="Arial" w:hAnsi="Arial" w:eastAsia="Times New Roman" w:cs="Arial"/>
            <w:color w:val="0563C1"/>
            <w:sz w:val="22"/>
            <w:szCs w:val="22"/>
            <w:u w:val="single"/>
            <w:lang w:eastAsia="en-AU"/>
          </w:rPr>
          <w:t>https://www.publicsector.sa.gov.au/Resources-and-Publications/key-legislation/public-sector-act-2009</w:t>
        </w:r>
      </w:hyperlink>
    </w:p>
    <w:p w:rsidRPr="001A0917" w:rsidR="00FB1F43" w:rsidP="00BC60FE" w:rsidRDefault="00FB1F43" w14:paraId="2E6B8FFB" w14:textId="77777777">
      <w:pPr>
        <w:suppressAutoHyphens w:val="0"/>
        <w:spacing w:before="60" w:after="0" w:line="240" w:lineRule="auto"/>
        <w:rPr>
          <w:rFonts w:ascii="Calibri" w:hAnsi="Calibri" w:eastAsia="Calibri" w:cs="Arial"/>
          <w:color w:val="auto"/>
          <w:kern w:val="2"/>
          <w:sz w:val="22"/>
          <w:szCs w:val="22"/>
        </w:rPr>
      </w:pPr>
    </w:p>
    <w:p w:rsidRPr="009131FD" w:rsidR="00FB1F43" w:rsidP="00BC60FE" w:rsidRDefault="0066040A" w14:paraId="6F7F5EA2" w14:textId="77777777">
      <w:pPr>
        <w:spacing w:before="60"/>
        <w:rPr>
          <w:rFonts w:eastAsia="Times New Roman"/>
          <w:color w:val="0563C1"/>
          <w:sz w:val="22"/>
          <w:szCs w:val="22"/>
          <w:lang w:eastAsia="en-AU"/>
        </w:rPr>
      </w:pPr>
      <w:bookmarkStart w:name="_Hlk168574147" w:id="8"/>
      <w:r w:rsidRPr="009131FD">
        <w:rPr>
          <w:rFonts w:ascii="Arial" w:hAnsi="Arial" w:eastAsia="Times New Roman" w:cs="Arial"/>
          <w:color w:val="0563C1"/>
          <w:sz w:val="22"/>
          <w:szCs w:val="22"/>
          <w:u w:val="single"/>
          <w:lang w:eastAsia="en-AU"/>
        </w:rPr>
        <w:t>South Australian Public Sector Entry Level Employee Competency Framework</w:t>
      </w:r>
      <w:r w:rsidRPr="009131FD">
        <w:rPr>
          <w:rFonts w:ascii="Arial" w:hAnsi="Arial" w:eastAsia="Times New Roman" w:cs="Arial"/>
          <w:color w:val="auto"/>
          <w:lang w:eastAsia="en-AU"/>
        </w:rPr>
        <w:t xml:space="preserve"> /</w:t>
      </w:r>
      <w:r w:rsidRPr="005E33DA">
        <w:rPr>
          <w:rFonts w:ascii="Arial" w:hAnsi="Arial" w:eastAsia="Times New Roman" w:cs="Arial"/>
          <w:color w:val="0563C1"/>
          <w:lang w:eastAsia="en-AU"/>
        </w:rPr>
        <w:t xml:space="preserve"> </w:t>
      </w:r>
      <w:hyperlink w:history="1" r:id="rId15">
        <w:r w:rsidRPr="009131FD">
          <w:rPr>
            <w:rFonts w:eastAsia="Times New Roman"/>
            <w:color w:val="0563C1"/>
            <w:sz w:val="22"/>
            <w:szCs w:val="22"/>
            <w:u w:val="single"/>
            <w:lang w:eastAsia="en-AU"/>
          </w:rPr>
          <w:t>First Line Manager Competency Framework</w:t>
        </w:r>
      </w:hyperlink>
      <w:r w:rsidRPr="1A95099E">
        <w:rPr>
          <w:rFonts w:ascii="Arial" w:hAnsi="Arial" w:cs="Arial"/>
        </w:rPr>
        <w:t xml:space="preserve"> / </w:t>
      </w:r>
      <w:hyperlink w:history="1" r:id="rId16">
        <w:r w:rsidRPr="009131FD">
          <w:rPr>
            <w:rFonts w:eastAsia="Times New Roman"/>
            <w:color w:val="0563C1"/>
            <w:sz w:val="22"/>
            <w:szCs w:val="22"/>
            <w:u w:val="single"/>
            <w:lang w:eastAsia="en-AU"/>
          </w:rPr>
          <w:t>Middle Manager Competency Framework</w:t>
        </w:r>
      </w:hyperlink>
      <w:bookmarkEnd w:id="8"/>
    </w:p>
    <w:sectPr w:rsidRPr="009131FD" w:rsidR="00FB1F43" w:rsidSect="00BC60FE">
      <w:headerReference w:type="even" r:id="rId17"/>
      <w:headerReference w:type="default" r:id="rId18"/>
      <w:footerReference w:type="even" r:id="rId19"/>
      <w:footerReference w:type="default" r:id="rId20"/>
      <w:headerReference w:type="first" r:id="rId21"/>
      <w:footerReference w:type="first" r:id="rId22"/>
      <w:pgSz w:w="11906" w:h="16838" w:orient="portrait" w:code="9"/>
      <w:pgMar w:top="1418" w:right="822" w:bottom="1134" w:left="822"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742FE" w:rsidRDefault="00D742FE" w14:paraId="4F55E831" w14:textId="77777777">
      <w:pPr>
        <w:spacing w:after="0" w:line="240" w:lineRule="auto"/>
      </w:pPr>
      <w:r>
        <w:separator/>
      </w:r>
    </w:p>
  </w:endnote>
  <w:endnote w:type="continuationSeparator" w:id="0">
    <w:p w:rsidR="00D742FE" w:rsidRDefault="00D742FE" w14:paraId="429B764C" w14:textId="77777777">
      <w:pPr>
        <w:spacing w:after="0" w:line="240" w:lineRule="auto"/>
      </w:pPr>
      <w:r>
        <w:continuationSeparator/>
      </w:r>
    </w:p>
  </w:endnote>
  <w:endnote w:type="continuationNotice" w:id="1">
    <w:p w:rsidR="0061732A" w:rsidRDefault="0061732A" w14:paraId="28DFD42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Ubuntu Medium">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B1F43" w:rsidRDefault="00D22EA2" w14:paraId="5C4EAA4C" w14:textId="77777777">
    <w:pPr>
      <w:pStyle w:val="Footer"/>
    </w:pPr>
    <w:r>
      <w:rPr>
        <w:noProof/>
      </w:rPr>
      <w:pict w14:anchorId="1C7E5473">
        <v:shapetype id="_x0000_t202" coordsize="21600,21600" o:spt="202" path="m,l,21600r21600,l21600,xe">
          <v:stroke joinstyle="miter"/>
          <v:path gradientshapeok="t" o:connecttype="rect"/>
        </v:shapetype>
        <v:shape id="Text Box 6" style="position:absolute;margin-left:0;margin-top:0;width:43.5pt;height:29.25pt;z-index:251658242;visibility:visible;mso-wrap-style:none;mso-wrap-distance-left:0;mso-wrap-distance-right:0;mso-position-horizontal:center;mso-position-horizontal-relative:page;mso-position-vertical:bottom;mso-position-vertical-relative:page;v-text-anchor:bottom" alt="OFFICIAL " o:spid="_x0000_s3075" filled="f" stroked="f" type="#_x0000_t202">
          <v:textbox style="mso-fit-shape-to-text:t" inset="0,0,0,15pt">
            <w:txbxContent>
              <w:p w:rsidRPr="00015971" w:rsidR="00FB1F43" w:rsidP="00BC60FE" w:rsidRDefault="0066040A" w14:paraId="64000324" w14:textId="77777777">
                <w:pPr>
                  <w:spacing w:after="0"/>
                  <w:rPr>
                    <w:rFonts w:ascii="Calibri" w:hAnsi="Calibri" w:eastAsia="Calibri" w:cs="Calibri"/>
                    <w:noProof/>
                    <w:color w:val="A80000"/>
                    <w:sz w:val="24"/>
                    <w:szCs w:val="24"/>
                  </w:rPr>
                </w:pPr>
                <w:r w:rsidRPr="00015971">
                  <w:rPr>
                    <w:rFonts w:ascii="Calibri" w:hAnsi="Calibri" w:eastAsia="Calibri" w:cs="Calibri"/>
                    <w:noProof/>
                    <w:color w:val="A80000"/>
                    <w:sz w:val="24"/>
                    <w:szCs w:val="24"/>
                  </w:rPr>
                  <w:t xml:space="preserve">OFFICIAL </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LayoutGrid"/>
      <w:tblW w:w="5000" w:type="pct"/>
      <w:tblBorders>
        <w:top w:val="single" w:color="0054A1" w:themeColor="background2" w:sz="24" w:space="0"/>
      </w:tblBorders>
      <w:tblLook w:val="04A0" w:firstRow="1" w:lastRow="0" w:firstColumn="1" w:lastColumn="0" w:noHBand="0" w:noVBand="1"/>
    </w:tblPr>
    <w:tblGrid>
      <w:gridCol w:w="8939"/>
      <w:gridCol w:w="1351"/>
    </w:tblGrid>
    <w:tr w:rsidR="00DF2179" w:rsidTr="00BC60FE" w14:paraId="2996F8B4" w14:textId="77777777">
      <w:trPr>
        <w:trHeight w:val="340"/>
      </w:trPr>
      <w:tc>
        <w:tcPr>
          <w:tcW w:w="8364" w:type="dxa"/>
          <w:vAlign w:val="center"/>
        </w:tcPr>
        <w:p w:rsidRPr="00166483" w:rsidR="00FB1F43" w:rsidP="00BC60FE" w:rsidRDefault="00D22EA2" w14:paraId="733942AA" w14:textId="77777777">
          <w:pPr>
            <w:pStyle w:val="Footer"/>
          </w:pPr>
          <w:sdt>
            <w:sdtPr>
              <w:alias w:val="Title"/>
              <w:id w:val="11275668"/>
              <w:dataBinding w:prefixMappings="xmlns:ns0='http://purl.org/dc/elements/1.1/' xmlns:ns1='http://schemas.openxmlformats.org/package/2006/metadata/core-properties' " w:xpath="/ns1:coreProperties[1]/ns0:title[1]" w:storeItemID="{6C3C8BC8-F283-45AE-878A-BAB7291924A1}"/>
              <w:text/>
            </w:sdtPr>
            <w:sdtContent>
              <w:r w:rsidR="0066040A">
                <w:t>Role Description</w:t>
              </w:r>
            </w:sdtContent>
          </w:sdt>
          <w:r w:rsidR="0066040A">
            <w:t xml:space="preserve"> </w:t>
          </w:r>
          <w:r w:rsidRPr="00B40D7A" w:rsidR="0066040A">
            <w:t xml:space="preserve">| Last updated: </w:t>
          </w:r>
          <w:sdt>
            <w:sdtPr>
              <w:id w:val="-1586296434"/>
              <w:text/>
            </w:sdtPr>
            <w:sdtContent>
              <w:r w:rsidR="0066040A">
                <w:t>June 2024</w:t>
              </w:r>
            </w:sdtContent>
          </w:sdt>
        </w:p>
      </w:tc>
      <w:tc>
        <w:tcPr>
          <w:tcW w:w="1264" w:type="dxa"/>
          <w:tcMar>
            <w:right w:w="28" w:type="dxa"/>
          </w:tcMar>
          <w:vAlign w:val="center"/>
        </w:tcPr>
        <w:p w:rsidR="00FB1F43" w:rsidP="00BC60FE" w:rsidRDefault="0066040A" w14:paraId="76BF7275" w14:textId="77777777">
          <w:pPr>
            <w:pStyle w:val="Footer"/>
            <w:jc w:val="right"/>
          </w:pPr>
          <w:r>
            <w:fldChar w:fldCharType="begin"/>
          </w:r>
          <w:r>
            <w:instrText xml:space="preserve"> PAGE  \* Arabic </w:instrText>
          </w:r>
          <w:r>
            <w:fldChar w:fldCharType="separate"/>
          </w:r>
          <w:r>
            <w:t>1</w:t>
          </w:r>
          <w:r>
            <w:fldChar w:fldCharType="end"/>
          </w:r>
        </w:p>
      </w:tc>
    </w:tr>
  </w:tbl>
  <w:p w:rsidRPr="00F65AAD" w:rsidR="00FB1F43" w:rsidP="00BC60FE" w:rsidRDefault="00FB1F43" w14:paraId="1FCFD12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LayoutGrid"/>
      <w:tblW w:w="5000" w:type="pct"/>
      <w:tblBorders>
        <w:top w:val="single" w:color="0054A1" w:themeColor="background2" w:sz="24" w:space="0"/>
      </w:tblBorders>
      <w:tblLook w:val="04A0" w:firstRow="1" w:lastRow="0" w:firstColumn="1" w:lastColumn="0" w:noHBand="0" w:noVBand="1"/>
    </w:tblPr>
    <w:tblGrid>
      <w:gridCol w:w="8939"/>
      <w:gridCol w:w="1351"/>
    </w:tblGrid>
    <w:tr w:rsidR="00DF2179" w:rsidTr="00BC60FE" w14:paraId="5FEA58DC" w14:textId="77777777">
      <w:trPr>
        <w:trHeight w:val="340"/>
      </w:trPr>
      <w:tc>
        <w:tcPr>
          <w:tcW w:w="8364" w:type="dxa"/>
          <w:vAlign w:val="center"/>
        </w:tcPr>
        <w:p w:rsidRPr="00166483" w:rsidR="00FB1F43" w:rsidP="00BC60FE" w:rsidRDefault="00D22EA2" w14:paraId="68F07F51" w14:textId="77777777">
          <w:pPr>
            <w:pStyle w:val="Footer"/>
          </w:pPr>
          <w:sdt>
            <w:sdtPr>
              <w:alias w:val="Title"/>
              <w:id w:val="1561902162"/>
              <w:dataBinding w:prefixMappings="xmlns:ns0='http://purl.org/dc/elements/1.1/' xmlns:ns1='http://schemas.openxmlformats.org/package/2006/metadata/core-properties' " w:xpath="/ns1:coreProperties[1]/ns0:title[1]" w:storeItemID="{6C3C8BC8-F283-45AE-878A-BAB7291924A1}"/>
              <w:text/>
            </w:sdtPr>
            <w:sdtContent>
              <w:r w:rsidR="0066040A">
                <w:t>Role Description</w:t>
              </w:r>
            </w:sdtContent>
          </w:sdt>
          <w:r w:rsidR="0066040A">
            <w:t xml:space="preserve"> </w:t>
          </w:r>
          <w:r w:rsidRPr="00B40D7A" w:rsidR="0066040A">
            <w:t xml:space="preserve">| Last updated: </w:t>
          </w:r>
          <w:sdt>
            <w:sdtPr>
              <w:id w:val="-277569045"/>
              <w:text/>
            </w:sdtPr>
            <w:sdtContent>
              <w:r w:rsidR="0066040A">
                <w:t>June 2024</w:t>
              </w:r>
            </w:sdtContent>
          </w:sdt>
        </w:p>
      </w:tc>
      <w:tc>
        <w:tcPr>
          <w:tcW w:w="1264" w:type="dxa"/>
          <w:tcMar>
            <w:right w:w="28" w:type="dxa"/>
          </w:tcMar>
          <w:vAlign w:val="center"/>
        </w:tcPr>
        <w:p w:rsidR="00FB1F43" w:rsidP="00BC60FE" w:rsidRDefault="0066040A" w14:paraId="6D513850" w14:textId="77777777">
          <w:pPr>
            <w:pStyle w:val="Footer"/>
            <w:jc w:val="right"/>
          </w:pPr>
          <w:r>
            <w:fldChar w:fldCharType="begin"/>
          </w:r>
          <w:r>
            <w:instrText xml:space="preserve"> PAGE  \* Arabic </w:instrText>
          </w:r>
          <w:r>
            <w:fldChar w:fldCharType="separate"/>
          </w:r>
          <w:r>
            <w:t>2</w:t>
          </w:r>
          <w:r>
            <w:fldChar w:fldCharType="end"/>
          </w:r>
        </w:p>
      </w:tc>
    </w:tr>
  </w:tbl>
  <w:p w:rsidR="00FB1F43" w:rsidRDefault="00FB1F43" w14:paraId="3C5FDD3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742FE" w:rsidRDefault="00D742FE" w14:paraId="6658B1D5" w14:textId="77777777">
      <w:pPr>
        <w:spacing w:after="0" w:line="240" w:lineRule="auto"/>
      </w:pPr>
      <w:r>
        <w:separator/>
      </w:r>
    </w:p>
  </w:footnote>
  <w:footnote w:type="continuationSeparator" w:id="0">
    <w:p w:rsidR="00D742FE" w:rsidRDefault="00D742FE" w14:paraId="07C3BF0B" w14:textId="77777777">
      <w:pPr>
        <w:spacing w:after="0" w:line="240" w:lineRule="auto"/>
      </w:pPr>
      <w:r>
        <w:continuationSeparator/>
      </w:r>
    </w:p>
  </w:footnote>
  <w:footnote w:type="continuationNotice" w:id="1">
    <w:p w:rsidR="0061732A" w:rsidRDefault="0061732A" w14:paraId="2BEF1A4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B1F43" w:rsidRDefault="00D22EA2" w14:paraId="0DE33FBF" w14:textId="77777777">
    <w:pPr>
      <w:pStyle w:val="Header"/>
    </w:pPr>
    <w:r>
      <w:rPr>
        <w:noProof/>
      </w:rPr>
      <w:pict w14:anchorId="22E6F921">
        <v:shapetype id="_x0000_t202" coordsize="21600,21600" o:spt="202" path="m,l,21600r21600,l21600,xe">
          <v:stroke joinstyle="miter"/>
          <v:path gradientshapeok="t" o:connecttype="rect"/>
        </v:shapetype>
        <v:shape id="Text Box 3" style="position:absolute;margin-left:0;margin-top:0;width:43.5pt;height:29.25pt;z-index:251658240;visibility:visible;mso-wrap-style:none;mso-wrap-distance-left:0;mso-wrap-distance-right:0;mso-position-horizontal:center;mso-position-horizontal-relative:page;mso-position-vertical:top;mso-position-vertical-relative:page" alt="OFFICIAL" o:spid="_x0000_s3073" filled="f" stroked="f" type="#_x0000_t202">
          <v:textbox style="mso-fit-shape-to-text:t" inset="0,15pt,0,0">
            <w:txbxContent>
              <w:p w:rsidRPr="00015971" w:rsidR="00FB1F43" w:rsidP="00BC60FE" w:rsidRDefault="0066040A" w14:paraId="5C8C4C7F" w14:textId="77777777">
                <w:pPr>
                  <w:spacing w:after="0"/>
                  <w:rPr>
                    <w:rFonts w:ascii="Calibri" w:hAnsi="Calibri" w:eastAsia="Calibri" w:cs="Calibri"/>
                    <w:noProof/>
                    <w:color w:val="A80000"/>
                    <w:sz w:val="24"/>
                    <w:szCs w:val="24"/>
                  </w:rPr>
                </w:pPr>
                <w:r w:rsidRPr="00015971">
                  <w:rPr>
                    <w:rFonts w:ascii="Calibri" w:hAnsi="Calibri" w:eastAsia="Calibri" w:cs="Calibri"/>
                    <w:noProof/>
                    <w:color w:val="A80000"/>
                    <w:sz w:val="24"/>
                    <w:szCs w:val="24"/>
                  </w:rPr>
                  <w:t>OFFICIAL</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LayoutGrid"/>
      <w:tblW w:w="5000" w:type="pct"/>
      <w:tblLook w:val="04A0" w:firstRow="1" w:lastRow="0" w:firstColumn="1" w:lastColumn="0" w:noHBand="0" w:noVBand="1"/>
    </w:tblPr>
    <w:tblGrid>
      <w:gridCol w:w="10262"/>
    </w:tblGrid>
    <w:tr w:rsidR="00DF2179" w:rsidTr="00BC60FE" w14:paraId="0956568C" w14:textId="77777777">
      <w:tc>
        <w:tcPr>
          <w:tcW w:w="9638" w:type="dxa"/>
        </w:tcPr>
        <w:p w:rsidR="00FB1F43" w:rsidP="00BC60FE" w:rsidRDefault="00D22EA2" w14:paraId="476F066D" w14:textId="77777777">
          <w:pPr>
            <w:pStyle w:val="Classification"/>
          </w:pPr>
          <w:r>
            <w:rPr>
              <w:noProof/>
            </w:rPr>
            <w:pict w14:anchorId="11F037D7">
              <v:shapetype id="_x0000_t202" coordsize="21600,21600" o:spt="202" path="m,l,21600r21600,l21600,xe">
                <v:stroke joinstyle="miter"/>
                <v:path gradientshapeok="t" o:connecttype="rect"/>
              </v:shapetype>
              <v:shape id="Text Box 4" style="position:absolute;left:0;text-align:left;margin-left:0;margin-top:0;width:43.5pt;height:29.25pt;z-index:251658241;visibility:visible;mso-wrap-style:none;mso-wrap-distance-left:0;mso-wrap-distance-right:0;mso-position-horizontal:center;mso-position-horizontal-relative:page;mso-position-vertical:top;mso-position-vertical-relative:page" alt="OFFICIAL" o:spid="_x0000_s3074" filled="f" stroked="f" type="#_x0000_t202">
                <v:textbox style="mso-fit-shape-to-text:t" inset="0,15pt,0,0">
                  <w:txbxContent>
                    <w:p w:rsidRPr="00015971" w:rsidR="00FB1F43" w:rsidP="00BC60FE" w:rsidRDefault="00FB1F43" w14:paraId="254DDC07" w14:textId="77777777">
                      <w:pPr>
                        <w:spacing w:after="0"/>
                        <w:rPr>
                          <w:rFonts w:ascii="Calibri" w:hAnsi="Calibri" w:eastAsia="Calibri" w:cs="Calibri"/>
                          <w:noProof/>
                          <w:color w:val="A80000"/>
                          <w:sz w:val="24"/>
                          <w:szCs w:val="24"/>
                        </w:rPr>
                      </w:pPr>
                    </w:p>
                  </w:txbxContent>
                </v:textbox>
                <w10:wrap anchorx="page" anchory="page"/>
              </v:shape>
            </w:pict>
          </w:r>
          <w:r w:rsidRPr="005D54A8" w:rsidR="0066040A">
            <w:t>OFFICIAL</w:t>
          </w:r>
        </w:p>
      </w:tc>
    </w:tr>
    <w:tr w:rsidR="00DF2179" w:rsidTr="00BC60FE" w14:paraId="32E18BDF" w14:textId="77777777">
      <w:tc>
        <w:tcPr>
          <w:tcW w:w="9638" w:type="dxa"/>
        </w:tcPr>
        <w:p w:rsidR="00FB1F43" w:rsidP="00BC60FE" w:rsidRDefault="0066040A" w14:paraId="5042EF42" w14:textId="77777777">
          <w:pPr>
            <w:pStyle w:val="Header"/>
            <w:jc w:val="right"/>
          </w:pPr>
          <w:r>
            <w:rPr>
              <w:noProof/>
            </w:rPr>
            <w:drawing>
              <wp:inline distT="0" distB="0" distL="0" distR="0" wp14:anchorId="479AE635" wp14:editId="2D33ACEF">
                <wp:extent cx="471600" cy="511200"/>
                <wp:effectExtent l="0" t="0" r="5080" b="3175"/>
                <wp:docPr id="1772491459" name="Picture 1772491459" descr="A blue and green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14580" name="Picture 2" descr="A blue and green logo with white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1600" cy="511200"/>
                        </a:xfrm>
                        <a:prstGeom prst="rect">
                          <a:avLst/>
                        </a:prstGeom>
                      </pic:spPr>
                    </pic:pic>
                  </a:graphicData>
                </a:graphic>
              </wp:inline>
            </w:drawing>
          </w:r>
        </w:p>
      </w:tc>
    </w:tr>
  </w:tbl>
  <w:p w:rsidRPr="00B15266" w:rsidR="00FB1F43" w:rsidP="00BC60FE" w:rsidRDefault="00FB1F43" w14:paraId="11BFBC2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LayoutGrid"/>
      <w:tblW w:w="5000" w:type="pct"/>
      <w:tblLook w:val="04A0" w:firstRow="1" w:lastRow="0" w:firstColumn="1" w:lastColumn="0" w:noHBand="0" w:noVBand="1"/>
    </w:tblPr>
    <w:tblGrid>
      <w:gridCol w:w="8931"/>
      <w:gridCol w:w="1331"/>
    </w:tblGrid>
    <w:tr w:rsidR="00DF2179" w:rsidTr="00BC60FE" w14:paraId="0EE6E532" w14:textId="77777777">
      <w:trPr>
        <w:trHeight w:val="113"/>
      </w:trPr>
      <w:tc>
        <w:tcPr>
          <w:tcW w:w="10262" w:type="dxa"/>
          <w:gridSpan w:val="2"/>
        </w:tcPr>
        <w:p w:rsidR="00FB1F43" w:rsidP="00BC60FE" w:rsidRDefault="0066040A" w14:paraId="110BDB40" w14:textId="77777777">
          <w:pPr>
            <w:pStyle w:val="Classification"/>
          </w:pPr>
          <w:r w:rsidRPr="005D54A8">
            <w:t>OFFICIAL</w:t>
          </w:r>
        </w:p>
      </w:tc>
    </w:tr>
    <w:tr w:rsidR="00DF2179" w:rsidTr="00BC60FE" w14:paraId="5E23B7B0" w14:textId="77777777">
      <w:trPr>
        <w:trHeight w:val="794"/>
      </w:trPr>
      <w:tc>
        <w:tcPr>
          <w:tcW w:w="8931" w:type="dxa"/>
          <w:vAlign w:val="bottom"/>
        </w:tcPr>
        <w:p w:rsidR="00FB1F43" w:rsidP="00BC60FE" w:rsidRDefault="00D22EA2" w14:paraId="4AF36975" w14:textId="77777777">
          <w:pPr>
            <w:pStyle w:val="Heading"/>
          </w:pPr>
          <w:sdt>
            <w:sdtPr>
              <w:alias w:val="Title"/>
              <w:id w:val="-478991580"/>
              <w:placeholder>
                <w:docPart w:val="63D691F1D67A44F48433F78594E85A3F"/>
              </w:placeholder>
              <w:dataBinding w:prefixMappings="xmlns:ns0='http://purl.org/dc/elements/1.1/' xmlns:ns1='http://schemas.openxmlformats.org/package/2006/metadata/core-properties' " w:xpath="/ns1:coreProperties[1]/ns0:title[1]" w:storeItemID="{6C3C8BC8-F283-45AE-878A-BAB7291924A1}"/>
              <w:text/>
            </w:sdtPr>
            <w:sdtContent>
              <w:r w:rsidR="0066040A">
                <w:t>Role Description</w:t>
              </w:r>
            </w:sdtContent>
          </w:sdt>
        </w:p>
      </w:tc>
      <w:tc>
        <w:tcPr>
          <w:tcW w:w="1331" w:type="dxa"/>
          <w:vAlign w:val="bottom"/>
        </w:tcPr>
        <w:p w:rsidR="00FB1F43" w:rsidP="00BC60FE" w:rsidRDefault="0066040A" w14:paraId="7721937A" w14:textId="77777777">
          <w:pPr>
            <w:pStyle w:val="Header"/>
            <w:jc w:val="right"/>
          </w:pPr>
          <w:r>
            <w:rPr>
              <w:noProof/>
            </w:rPr>
            <w:drawing>
              <wp:inline distT="0" distB="0" distL="0" distR="0" wp14:anchorId="357A8769" wp14:editId="327E06F8">
                <wp:extent cx="687600" cy="752400"/>
                <wp:effectExtent l="0" t="0" r="0" b="0"/>
                <wp:docPr id="938093185" name="Picture 938093185" descr="A blue and green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14580" name="Picture 2" descr="A blue and green logo with white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7600" cy="752400"/>
                        </a:xfrm>
                        <a:prstGeom prst="rect">
                          <a:avLst/>
                        </a:prstGeom>
                      </pic:spPr>
                    </pic:pic>
                  </a:graphicData>
                </a:graphic>
              </wp:inline>
            </w:drawing>
          </w:r>
        </w:p>
      </w:tc>
    </w:tr>
  </w:tbl>
  <w:p w:rsidRPr="001C3419" w:rsidR="00FB1F43" w:rsidP="00BC60FE" w:rsidRDefault="008D2695" w14:paraId="1B4ACB42" w14:textId="00640AC9">
    <w:r>
      <w:rPr>
        <w:noProof/>
      </w:rPr>
      <w:drawing>
        <wp:anchor distT="0" distB="0" distL="114300" distR="114300" simplePos="0" relativeHeight="251658244" behindDoc="0" locked="0" layoutInCell="1" allowOverlap="1" wp14:anchorId="18FE6789" wp14:editId="72D6B42E">
          <wp:simplePos x="0" y="0"/>
          <wp:positionH relativeFrom="column">
            <wp:posOffset>0</wp:posOffset>
          </wp:positionH>
          <wp:positionV relativeFrom="paragraph">
            <wp:posOffset>-635</wp:posOffset>
          </wp:positionV>
          <wp:extent cx="6659880" cy="283845"/>
          <wp:effectExtent l="0" t="0" r="0" b="0"/>
          <wp:wrapNone/>
          <wp:docPr id="1515818908" name="Picture 1515818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818908" name="Picture 5"/>
                  <pic:cNvPicPr>
                    <a:picLocks noChangeAspect="1"/>
                  </pic:cNvPicPr>
                </pic:nvPicPr>
                <pic:blipFill>
                  <a:blip r:embed="rId2" cstate="print">
                    <a:alphaModFix amt="30000"/>
                    <a:extLst>
                      <a:ext uri="{28A0092B-C50C-407E-A947-70E740481C1C}">
                        <a14:useLocalDpi xmlns:a14="http://schemas.microsoft.com/office/drawing/2010/main" val="0"/>
                      </a:ext>
                    </a:extLst>
                  </a:blip>
                  <a:stretch>
                    <a:fillRect/>
                  </a:stretch>
                </pic:blipFill>
                <pic:spPr>
                  <a:xfrm>
                    <a:off x="0" y="0"/>
                    <a:ext cx="6659880" cy="283845"/>
                  </a:xfrm>
                  <a:prstGeom prst="rect">
                    <a:avLst/>
                  </a:prstGeom>
                </pic:spPr>
              </pic:pic>
            </a:graphicData>
          </a:graphic>
        </wp:anchor>
      </w:drawing>
    </w:r>
    <w:r w:rsidR="00D22EA2">
      <w:rPr>
        <w:noProof/>
      </w:rPr>
      <w:pict w14:anchorId="081CC88F">
        <v:rect id="Rectangle 3" style="position:absolute;margin-left:-.45pt;margin-top:6.95pt;width:514.45pt;height:8.2pt;z-index:251658243;visibility:visible;mso-position-horizontal-relative:text;mso-position-vertical-relative:text;v-text-anchor:middle" o:spid="_x0000_s3077" fillcolor="#00876b" stroked="f" strokeweight="1pt">
          <v:fill type="gradient" color2="#0054a1" angle="90" focus="100%" rotate="t"/>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3CC23F0"/>
    <w:lvl w:ilvl="0">
      <w:start w:val="1"/>
      <w:numFmt w:val="decimal"/>
      <w:pStyle w:val="ListNumber5"/>
      <w:lvlText w:val="%1."/>
      <w:lvlJc w:val="left"/>
      <w:pPr>
        <w:tabs>
          <w:tab w:val="num" w:pos="1558"/>
        </w:tabs>
        <w:ind w:left="1558" w:hanging="360"/>
      </w:pPr>
    </w:lvl>
  </w:abstractNum>
  <w:abstractNum w:abstractNumId="1" w15:restartNumberingAfterBreak="0">
    <w:nsid w:val="FFFFFF7D"/>
    <w:multiLevelType w:val="singleLevel"/>
    <w:tmpl w:val="F28099A2"/>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CE1A6DE4"/>
    <w:lvl w:ilvl="0">
      <w:start w:val="1"/>
      <w:numFmt w:val="bullet"/>
      <w:pStyle w:val="ListBullet5"/>
      <w:lvlText w:val=""/>
      <w:lvlJc w:val="left"/>
      <w:pPr>
        <w:tabs>
          <w:tab w:val="num" w:pos="1492"/>
        </w:tabs>
        <w:ind w:left="1492" w:hanging="360"/>
      </w:pPr>
      <w:rPr>
        <w:rFonts w:hint="default" w:ascii="Symbol" w:hAnsi="Symbol"/>
      </w:rPr>
    </w:lvl>
  </w:abstractNum>
  <w:abstractNum w:abstractNumId="3" w15:restartNumberingAfterBreak="0">
    <w:nsid w:val="FFFFFF81"/>
    <w:multiLevelType w:val="singleLevel"/>
    <w:tmpl w:val="4EB00602"/>
    <w:lvl w:ilvl="0">
      <w:start w:val="1"/>
      <w:numFmt w:val="bullet"/>
      <w:pStyle w:val="ListBullet4"/>
      <w:lvlText w:val=""/>
      <w:lvlJc w:val="left"/>
      <w:pPr>
        <w:tabs>
          <w:tab w:val="num" w:pos="1209"/>
        </w:tabs>
        <w:ind w:left="1209" w:hanging="360"/>
      </w:pPr>
      <w:rPr>
        <w:rFonts w:hint="default" w:ascii="Symbol" w:hAnsi="Symbol"/>
      </w:rPr>
    </w:lvl>
  </w:abstractNum>
  <w:abstractNum w:abstractNumId="4" w15:restartNumberingAfterBreak="0">
    <w:nsid w:val="011C35E6"/>
    <w:multiLevelType w:val="multilevel"/>
    <w:tmpl w:val="710E947C"/>
    <w:styleLink w:val="AppendixLists"/>
    <w:lvl w:ilvl="0">
      <w:start w:val="1"/>
      <w:numFmt w:val="upperLetter"/>
      <w:pStyle w:val="Appendix"/>
      <w:lvlText w:val="Appendix %1"/>
      <w:lvlJc w:val="left"/>
      <w:pPr>
        <w:ind w:left="2268" w:hanging="2268"/>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5" w15:restartNumberingAfterBreak="0">
    <w:nsid w:val="0B4471B6"/>
    <w:multiLevelType w:val="multilevel"/>
    <w:tmpl w:val="56CC5944"/>
    <w:lvl w:ilvl="0">
      <w:start w:val="1"/>
      <w:numFmt w:val="none"/>
      <w:pStyle w:val="Source"/>
      <w:lvlText w:val="Source:"/>
      <w:lvlJc w:val="left"/>
      <w:pPr>
        <w:tabs>
          <w:tab w:val="num" w:pos="567"/>
        </w:tabs>
        <w:ind w:left="567" w:hanging="567"/>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124F14D7"/>
    <w:multiLevelType w:val="multilevel"/>
    <w:tmpl w:val="0C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15:restartNumberingAfterBreak="0">
    <w:nsid w:val="2A747242"/>
    <w:multiLevelType w:val="hybridMultilevel"/>
    <w:tmpl w:val="FCDE7CD2"/>
    <w:lvl w:ilvl="0" w:tplc="0922D3C8">
      <w:start w:val="1"/>
      <w:numFmt w:val="bullet"/>
      <w:lvlText w:val=""/>
      <w:lvlJc w:val="left"/>
      <w:pPr>
        <w:ind w:left="360" w:hanging="360"/>
      </w:pPr>
      <w:rPr>
        <w:rFonts w:hint="default" w:ascii="Symbol" w:hAnsi="Symbol"/>
      </w:rPr>
    </w:lvl>
    <w:lvl w:ilvl="1" w:tplc="48E6099C" w:tentative="1">
      <w:start w:val="1"/>
      <w:numFmt w:val="bullet"/>
      <w:lvlText w:val="o"/>
      <w:lvlJc w:val="left"/>
      <w:pPr>
        <w:ind w:left="1080" w:hanging="360"/>
      </w:pPr>
      <w:rPr>
        <w:rFonts w:hint="default" w:ascii="Courier New" w:hAnsi="Courier New" w:cs="Courier New"/>
      </w:rPr>
    </w:lvl>
    <w:lvl w:ilvl="2" w:tplc="1CFE9ACA" w:tentative="1">
      <w:start w:val="1"/>
      <w:numFmt w:val="bullet"/>
      <w:lvlText w:val=""/>
      <w:lvlJc w:val="left"/>
      <w:pPr>
        <w:ind w:left="1800" w:hanging="360"/>
      </w:pPr>
      <w:rPr>
        <w:rFonts w:hint="default" w:ascii="Wingdings" w:hAnsi="Wingdings"/>
      </w:rPr>
    </w:lvl>
    <w:lvl w:ilvl="3" w:tplc="B7E0AB3C" w:tentative="1">
      <w:start w:val="1"/>
      <w:numFmt w:val="bullet"/>
      <w:lvlText w:val=""/>
      <w:lvlJc w:val="left"/>
      <w:pPr>
        <w:ind w:left="2520" w:hanging="360"/>
      </w:pPr>
      <w:rPr>
        <w:rFonts w:hint="default" w:ascii="Symbol" w:hAnsi="Symbol"/>
      </w:rPr>
    </w:lvl>
    <w:lvl w:ilvl="4" w:tplc="9C12D582" w:tentative="1">
      <w:start w:val="1"/>
      <w:numFmt w:val="bullet"/>
      <w:lvlText w:val="o"/>
      <w:lvlJc w:val="left"/>
      <w:pPr>
        <w:ind w:left="3240" w:hanging="360"/>
      </w:pPr>
      <w:rPr>
        <w:rFonts w:hint="default" w:ascii="Courier New" w:hAnsi="Courier New" w:cs="Courier New"/>
      </w:rPr>
    </w:lvl>
    <w:lvl w:ilvl="5" w:tplc="54082260" w:tentative="1">
      <w:start w:val="1"/>
      <w:numFmt w:val="bullet"/>
      <w:lvlText w:val=""/>
      <w:lvlJc w:val="left"/>
      <w:pPr>
        <w:ind w:left="3960" w:hanging="360"/>
      </w:pPr>
      <w:rPr>
        <w:rFonts w:hint="default" w:ascii="Wingdings" w:hAnsi="Wingdings"/>
      </w:rPr>
    </w:lvl>
    <w:lvl w:ilvl="6" w:tplc="394C9BF4" w:tentative="1">
      <w:start w:val="1"/>
      <w:numFmt w:val="bullet"/>
      <w:lvlText w:val=""/>
      <w:lvlJc w:val="left"/>
      <w:pPr>
        <w:ind w:left="4680" w:hanging="360"/>
      </w:pPr>
      <w:rPr>
        <w:rFonts w:hint="default" w:ascii="Symbol" w:hAnsi="Symbol"/>
      </w:rPr>
    </w:lvl>
    <w:lvl w:ilvl="7" w:tplc="678CDDB0" w:tentative="1">
      <w:start w:val="1"/>
      <w:numFmt w:val="bullet"/>
      <w:lvlText w:val="o"/>
      <w:lvlJc w:val="left"/>
      <w:pPr>
        <w:ind w:left="5400" w:hanging="360"/>
      </w:pPr>
      <w:rPr>
        <w:rFonts w:hint="default" w:ascii="Courier New" w:hAnsi="Courier New" w:cs="Courier New"/>
      </w:rPr>
    </w:lvl>
    <w:lvl w:ilvl="8" w:tplc="6DE6AE42" w:tentative="1">
      <w:start w:val="1"/>
      <w:numFmt w:val="bullet"/>
      <w:lvlText w:val=""/>
      <w:lvlJc w:val="left"/>
      <w:pPr>
        <w:ind w:left="6120" w:hanging="360"/>
      </w:pPr>
      <w:rPr>
        <w:rFonts w:hint="default" w:ascii="Wingdings" w:hAnsi="Wingdings"/>
      </w:rPr>
    </w:lvl>
  </w:abstractNum>
  <w:abstractNum w:abstractNumId="8" w15:restartNumberingAfterBreak="0">
    <w:nsid w:val="2D890E47"/>
    <w:multiLevelType w:val="hybridMultilevel"/>
    <w:tmpl w:val="E628387E"/>
    <w:lvl w:ilvl="0" w:tplc="DB18A45A">
      <w:start w:val="1"/>
      <w:numFmt w:val="decimal"/>
      <w:pStyle w:val="SourceNotesNumbered"/>
      <w:lvlText w:val="%1."/>
      <w:lvlJc w:val="left"/>
      <w:pPr>
        <w:ind w:left="720" w:hanging="360"/>
      </w:pPr>
      <w:rPr>
        <w:rFonts w:hint="default"/>
        <w:caps w:val="0"/>
        <w:vanish w:val="0"/>
        <w:color w:val="000000" w:themeColor="text1"/>
      </w:rPr>
    </w:lvl>
    <w:lvl w:ilvl="1" w:tplc="BF605B1E" w:tentative="1">
      <w:start w:val="1"/>
      <w:numFmt w:val="lowerLetter"/>
      <w:lvlText w:val="%2."/>
      <w:lvlJc w:val="left"/>
      <w:pPr>
        <w:ind w:left="1440" w:hanging="360"/>
      </w:pPr>
    </w:lvl>
    <w:lvl w:ilvl="2" w:tplc="0DB67AEE" w:tentative="1">
      <w:start w:val="1"/>
      <w:numFmt w:val="lowerRoman"/>
      <w:lvlText w:val="%3."/>
      <w:lvlJc w:val="right"/>
      <w:pPr>
        <w:ind w:left="2160" w:hanging="180"/>
      </w:pPr>
    </w:lvl>
    <w:lvl w:ilvl="3" w:tplc="5B228544" w:tentative="1">
      <w:start w:val="1"/>
      <w:numFmt w:val="decimal"/>
      <w:lvlText w:val="%4."/>
      <w:lvlJc w:val="left"/>
      <w:pPr>
        <w:ind w:left="2880" w:hanging="360"/>
      </w:pPr>
    </w:lvl>
    <w:lvl w:ilvl="4" w:tplc="E7A2DA3C" w:tentative="1">
      <w:start w:val="1"/>
      <w:numFmt w:val="lowerLetter"/>
      <w:lvlText w:val="%5."/>
      <w:lvlJc w:val="left"/>
      <w:pPr>
        <w:ind w:left="3600" w:hanging="360"/>
      </w:pPr>
    </w:lvl>
    <w:lvl w:ilvl="5" w:tplc="C5B071B8" w:tentative="1">
      <w:start w:val="1"/>
      <w:numFmt w:val="lowerRoman"/>
      <w:lvlText w:val="%6."/>
      <w:lvlJc w:val="right"/>
      <w:pPr>
        <w:ind w:left="4320" w:hanging="180"/>
      </w:pPr>
    </w:lvl>
    <w:lvl w:ilvl="6" w:tplc="23028D72" w:tentative="1">
      <w:start w:val="1"/>
      <w:numFmt w:val="decimal"/>
      <w:lvlText w:val="%7."/>
      <w:lvlJc w:val="left"/>
      <w:pPr>
        <w:ind w:left="5040" w:hanging="360"/>
      </w:pPr>
    </w:lvl>
    <w:lvl w:ilvl="7" w:tplc="DBE441F8" w:tentative="1">
      <w:start w:val="1"/>
      <w:numFmt w:val="lowerLetter"/>
      <w:lvlText w:val="%8."/>
      <w:lvlJc w:val="left"/>
      <w:pPr>
        <w:ind w:left="5760" w:hanging="360"/>
      </w:pPr>
    </w:lvl>
    <w:lvl w:ilvl="8" w:tplc="2C0C1BCC" w:tentative="1">
      <w:start w:val="1"/>
      <w:numFmt w:val="lowerRoman"/>
      <w:lvlText w:val="%9."/>
      <w:lvlJc w:val="right"/>
      <w:pPr>
        <w:ind w:left="6480" w:hanging="180"/>
      </w:pPr>
    </w:lvl>
  </w:abstractNum>
  <w:abstractNum w:abstractNumId="9" w15:restartNumberingAfterBreak="0">
    <w:nsid w:val="2F755EC6"/>
    <w:multiLevelType w:val="multilevel"/>
    <w:tmpl w:val="E2EC0012"/>
    <w:lvl w:ilvl="0">
      <w:start w:val="1"/>
      <w:numFmt w:val="lowerLetter"/>
      <w:pStyle w:val="List"/>
      <w:lvlText w:val="%1."/>
      <w:lvlJc w:val="left"/>
      <w:pPr>
        <w:ind w:left="284" w:hanging="284"/>
      </w:pPr>
      <w:rPr>
        <w:rFonts w:hint="default"/>
        <w:b w:val="0"/>
        <w:i w:val="0"/>
        <w:color w:val="000000" w:themeColor="text2"/>
      </w:rPr>
    </w:lvl>
    <w:lvl w:ilvl="1">
      <w:start w:val="1"/>
      <w:numFmt w:val="lowerRoman"/>
      <w:pStyle w:val="List2"/>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7"/>
      <w:lvlJc w:val="left"/>
      <w:pPr>
        <w:ind w:left="1988" w:hanging="284"/>
      </w:pPr>
      <w:rPr>
        <w:rFonts w:hint="default"/>
      </w:rPr>
    </w:lvl>
    <w:lvl w:ilvl="7">
      <w:start w:val="1"/>
      <w:numFmt w:val="none"/>
      <w:lvlText w:val="%8"/>
      <w:lvlJc w:val="left"/>
      <w:pPr>
        <w:ind w:left="2272" w:hanging="284"/>
      </w:pPr>
      <w:rPr>
        <w:rFonts w:hint="default"/>
      </w:rPr>
    </w:lvl>
    <w:lvl w:ilvl="8">
      <w:start w:val="1"/>
      <w:numFmt w:val="none"/>
      <w:lvlText w:val="%9"/>
      <w:lvlJc w:val="left"/>
      <w:pPr>
        <w:ind w:left="2556" w:hanging="284"/>
      </w:pPr>
      <w:rPr>
        <w:rFonts w:hint="default"/>
      </w:rPr>
    </w:lvl>
  </w:abstractNum>
  <w:abstractNum w:abstractNumId="10" w15:restartNumberingAfterBreak="0">
    <w:nsid w:val="32C601C0"/>
    <w:multiLevelType w:val="multilevel"/>
    <w:tmpl w:val="CCF0C248"/>
    <w:styleLink w:val="ListNumber"/>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47" w:hanging="396"/>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366759A6"/>
    <w:multiLevelType w:val="multilevel"/>
    <w:tmpl w:val="854C246C"/>
    <w:numStyleLink w:val="ListBullets"/>
  </w:abstractNum>
  <w:abstractNum w:abstractNumId="12" w15:restartNumberingAfterBreak="0">
    <w:nsid w:val="49766D4F"/>
    <w:multiLevelType w:val="hybridMultilevel"/>
    <w:tmpl w:val="1E343524"/>
    <w:lvl w:ilvl="0" w:tplc="D06C45A0">
      <w:start w:val="1"/>
      <w:numFmt w:val="bullet"/>
      <w:lvlText w:val=""/>
      <w:lvlJc w:val="left"/>
      <w:pPr>
        <w:ind w:left="720" w:hanging="360"/>
      </w:pPr>
      <w:rPr>
        <w:rFonts w:hint="default" w:ascii="Symbol" w:hAnsi="Symbol"/>
      </w:rPr>
    </w:lvl>
    <w:lvl w:ilvl="1" w:tplc="5F106304">
      <w:start w:val="1"/>
      <w:numFmt w:val="bullet"/>
      <w:lvlText w:val="o"/>
      <w:lvlJc w:val="left"/>
      <w:pPr>
        <w:ind w:left="1440" w:hanging="360"/>
      </w:pPr>
      <w:rPr>
        <w:rFonts w:hint="default" w:ascii="Courier New" w:hAnsi="Courier New" w:cs="Courier New"/>
      </w:rPr>
    </w:lvl>
    <w:lvl w:ilvl="2" w:tplc="1D38696A">
      <w:start w:val="1"/>
      <w:numFmt w:val="bullet"/>
      <w:lvlText w:val=""/>
      <w:lvlJc w:val="left"/>
      <w:pPr>
        <w:ind w:left="2160" w:hanging="360"/>
      </w:pPr>
      <w:rPr>
        <w:rFonts w:hint="default" w:ascii="Wingdings" w:hAnsi="Wingdings"/>
      </w:rPr>
    </w:lvl>
    <w:lvl w:ilvl="3" w:tplc="8650516A">
      <w:start w:val="1"/>
      <w:numFmt w:val="bullet"/>
      <w:lvlText w:val=""/>
      <w:lvlJc w:val="left"/>
      <w:pPr>
        <w:ind w:left="2880" w:hanging="360"/>
      </w:pPr>
      <w:rPr>
        <w:rFonts w:hint="default" w:ascii="Symbol" w:hAnsi="Symbol"/>
      </w:rPr>
    </w:lvl>
    <w:lvl w:ilvl="4" w:tplc="DA0443CA">
      <w:start w:val="1"/>
      <w:numFmt w:val="bullet"/>
      <w:lvlText w:val="o"/>
      <w:lvlJc w:val="left"/>
      <w:pPr>
        <w:ind w:left="3600" w:hanging="360"/>
      </w:pPr>
      <w:rPr>
        <w:rFonts w:hint="default" w:ascii="Courier New" w:hAnsi="Courier New" w:cs="Courier New"/>
      </w:rPr>
    </w:lvl>
    <w:lvl w:ilvl="5" w:tplc="ECE8056E">
      <w:start w:val="1"/>
      <w:numFmt w:val="bullet"/>
      <w:lvlText w:val=""/>
      <w:lvlJc w:val="left"/>
      <w:pPr>
        <w:ind w:left="4320" w:hanging="360"/>
      </w:pPr>
      <w:rPr>
        <w:rFonts w:hint="default" w:ascii="Wingdings" w:hAnsi="Wingdings"/>
      </w:rPr>
    </w:lvl>
    <w:lvl w:ilvl="6" w:tplc="D130BCE4">
      <w:start w:val="1"/>
      <w:numFmt w:val="bullet"/>
      <w:lvlText w:val=""/>
      <w:lvlJc w:val="left"/>
      <w:pPr>
        <w:ind w:left="5040" w:hanging="360"/>
      </w:pPr>
      <w:rPr>
        <w:rFonts w:hint="default" w:ascii="Symbol" w:hAnsi="Symbol"/>
      </w:rPr>
    </w:lvl>
    <w:lvl w:ilvl="7" w:tplc="119872B8">
      <w:start w:val="1"/>
      <w:numFmt w:val="bullet"/>
      <w:lvlText w:val="o"/>
      <w:lvlJc w:val="left"/>
      <w:pPr>
        <w:ind w:left="5760" w:hanging="360"/>
      </w:pPr>
      <w:rPr>
        <w:rFonts w:hint="default" w:ascii="Courier New" w:hAnsi="Courier New" w:cs="Courier New"/>
      </w:rPr>
    </w:lvl>
    <w:lvl w:ilvl="8" w:tplc="78B89A10">
      <w:start w:val="1"/>
      <w:numFmt w:val="bullet"/>
      <w:lvlText w:val=""/>
      <w:lvlJc w:val="left"/>
      <w:pPr>
        <w:ind w:left="6480" w:hanging="360"/>
      </w:pPr>
      <w:rPr>
        <w:rFonts w:hint="default" w:ascii="Wingdings" w:hAnsi="Wingdings"/>
      </w:rPr>
    </w:lvl>
  </w:abstractNum>
  <w:abstractNum w:abstractNumId="13" w15:restartNumberingAfterBreak="0">
    <w:nsid w:val="4A590130"/>
    <w:multiLevelType w:val="multilevel"/>
    <w:tmpl w:val="710E947C"/>
    <w:numStyleLink w:val="AppendixLists"/>
  </w:abstractNum>
  <w:abstractNum w:abstractNumId="14" w15:restartNumberingAfterBreak="0">
    <w:nsid w:val="55875A6F"/>
    <w:multiLevelType w:val="hybridMultilevel"/>
    <w:tmpl w:val="2892BF28"/>
    <w:lvl w:ilvl="0" w:tplc="F266F020">
      <w:start w:val="1"/>
      <w:numFmt w:val="bullet"/>
      <w:lvlText w:val=""/>
      <w:lvlJc w:val="left"/>
      <w:pPr>
        <w:tabs>
          <w:tab w:val="num" w:pos="720"/>
        </w:tabs>
        <w:ind w:left="720" w:hanging="360"/>
      </w:pPr>
      <w:rPr>
        <w:rFonts w:hint="default" w:ascii="Symbol" w:hAnsi="Symbol"/>
      </w:rPr>
    </w:lvl>
    <w:lvl w:ilvl="1" w:tplc="A5AAFDAC" w:tentative="1">
      <w:start w:val="1"/>
      <w:numFmt w:val="bullet"/>
      <w:lvlText w:val="o"/>
      <w:lvlJc w:val="left"/>
      <w:pPr>
        <w:tabs>
          <w:tab w:val="num" w:pos="1440"/>
        </w:tabs>
        <w:ind w:left="1440" w:hanging="360"/>
      </w:pPr>
      <w:rPr>
        <w:rFonts w:hint="default" w:ascii="Courier New" w:hAnsi="Courier New" w:cs="Courier New"/>
      </w:rPr>
    </w:lvl>
    <w:lvl w:ilvl="2" w:tplc="6C3250F4" w:tentative="1">
      <w:start w:val="1"/>
      <w:numFmt w:val="bullet"/>
      <w:lvlText w:val=""/>
      <w:lvlJc w:val="left"/>
      <w:pPr>
        <w:tabs>
          <w:tab w:val="num" w:pos="2160"/>
        </w:tabs>
        <w:ind w:left="2160" w:hanging="360"/>
      </w:pPr>
      <w:rPr>
        <w:rFonts w:hint="default" w:ascii="Wingdings" w:hAnsi="Wingdings"/>
      </w:rPr>
    </w:lvl>
    <w:lvl w:ilvl="3" w:tplc="09B00524" w:tentative="1">
      <w:start w:val="1"/>
      <w:numFmt w:val="bullet"/>
      <w:lvlText w:val=""/>
      <w:lvlJc w:val="left"/>
      <w:pPr>
        <w:tabs>
          <w:tab w:val="num" w:pos="2880"/>
        </w:tabs>
        <w:ind w:left="2880" w:hanging="360"/>
      </w:pPr>
      <w:rPr>
        <w:rFonts w:hint="default" w:ascii="Symbol" w:hAnsi="Symbol"/>
      </w:rPr>
    </w:lvl>
    <w:lvl w:ilvl="4" w:tplc="71F41480" w:tentative="1">
      <w:start w:val="1"/>
      <w:numFmt w:val="bullet"/>
      <w:lvlText w:val="o"/>
      <w:lvlJc w:val="left"/>
      <w:pPr>
        <w:tabs>
          <w:tab w:val="num" w:pos="3600"/>
        </w:tabs>
        <w:ind w:left="3600" w:hanging="360"/>
      </w:pPr>
      <w:rPr>
        <w:rFonts w:hint="default" w:ascii="Courier New" w:hAnsi="Courier New" w:cs="Courier New"/>
      </w:rPr>
    </w:lvl>
    <w:lvl w:ilvl="5" w:tplc="F6E2F20C" w:tentative="1">
      <w:start w:val="1"/>
      <w:numFmt w:val="bullet"/>
      <w:lvlText w:val=""/>
      <w:lvlJc w:val="left"/>
      <w:pPr>
        <w:tabs>
          <w:tab w:val="num" w:pos="4320"/>
        </w:tabs>
        <w:ind w:left="4320" w:hanging="360"/>
      </w:pPr>
      <w:rPr>
        <w:rFonts w:hint="default" w:ascii="Wingdings" w:hAnsi="Wingdings"/>
      </w:rPr>
    </w:lvl>
    <w:lvl w:ilvl="6" w:tplc="3A3C9684" w:tentative="1">
      <w:start w:val="1"/>
      <w:numFmt w:val="bullet"/>
      <w:lvlText w:val=""/>
      <w:lvlJc w:val="left"/>
      <w:pPr>
        <w:tabs>
          <w:tab w:val="num" w:pos="5040"/>
        </w:tabs>
        <w:ind w:left="5040" w:hanging="360"/>
      </w:pPr>
      <w:rPr>
        <w:rFonts w:hint="default" w:ascii="Symbol" w:hAnsi="Symbol"/>
      </w:rPr>
    </w:lvl>
    <w:lvl w:ilvl="7" w:tplc="CA024998" w:tentative="1">
      <w:start w:val="1"/>
      <w:numFmt w:val="bullet"/>
      <w:lvlText w:val="o"/>
      <w:lvlJc w:val="left"/>
      <w:pPr>
        <w:tabs>
          <w:tab w:val="num" w:pos="5760"/>
        </w:tabs>
        <w:ind w:left="5760" w:hanging="360"/>
      </w:pPr>
      <w:rPr>
        <w:rFonts w:hint="default" w:ascii="Courier New" w:hAnsi="Courier New" w:cs="Courier New"/>
      </w:rPr>
    </w:lvl>
    <w:lvl w:ilvl="8" w:tplc="CE3EDE32"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56523CBE"/>
    <w:multiLevelType w:val="hybridMultilevel"/>
    <w:tmpl w:val="E04C5DB8"/>
    <w:lvl w:ilvl="0" w:tplc="06B6C99C">
      <w:start w:val="1"/>
      <w:numFmt w:val="bullet"/>
      <w:lvlText w:val=""/>
      <w:lvlJc w:val="left"/>
      <w:pPr>
        <w:ind w:left="720" w:hanging="360"/>
      </w:pPr>
      <w:rPr>
        <w:rFonts w:hint="default" w:ascii="Symbol" w:hAnsi="Symbol"/>
        <w:color w:val="auto"/>
        <w:sz w:val="22"/>
        <w:szCs w:val="22"/>
      </w:rPr>
    </w:lvl>
    <w:lvl w:ilvl="1" w:tplc="FEBE5220" w:tentative="1">
      <w:start w:val="1"/>
      <w:numFmt w:val="bullet"/>
      <w:lvlText w:val="o"/>
      <w:lvlJc w:val="left"/>
      <w:pPr>
        <w:ind w:left="1440" w:hanging="360"/>
      </w:pPr>
      <w:rPr>
        <w:rFonts w:hint="default" w:ascii="Courier New" w:hAnsi="Courier New" w:cs="Courier New"/>
      </w:rPr>
    </w:lvl>
    <w:lvl w:ilvl="2" w:tplc="FAAC62F4" w:tentative="1">
      <w:start w:val="1"/>
      <w:numFmt w:val="bullet"/>
      <w:lvlText w:val=""/>
      <w:lvlJc w:val="left"/>
      <w:pPr>
        <w:ind w:left="2160" w:hanging="360"/>
      </w:pPr>
      <w:rPr>
        <w:rFonts w:hint="default" w:ascii="Wingdings" w:hAnsi="Wingdings"/>
      </w:rPr>
    </w:lvl>
    <w:lvl w:ilvl="3" w:tplc="C21E88D2" w:tentative="1">
      <w:start w:val="1"/>
      <w:numFmt w:val="bullet"/>
      <w:lvlText w:val=""/>
      <w:lvlJc w:val="left"/>
      <w:pPr>
        <w:ind w:left="2880" w:hanging="360"/>
      </w:pPr>
      <w:rPr>
        <w:rFonts w:hint="default" w:ascii="Symbol" w:hAnsi="Symbol"/>
      </w:rPr>
    </w:lvl>
    <w:lvl w:ilvl="4" w:tplc="52BC81B8" w:tentative="1">
      <w:start w:val="1"/>
      <w:numFmt w:val="bullet"/>
      <w:lvlText w:val="o"/>
      <w:lvlJc w:val="left"/>
      <w:pPr>
        <w:ind w:left="3600" w:hanging="360"/>
      </w:pPr>
      <w:rPr>
        <w:rFonts w:hint="default" w:ascii="Courier New" w:hAnsi="Courier New" w:cs="Courier New"/>
      </w:rPr>
    </w:lvl>
    <w:lvl w:ilvl="5" w:tplc="E796E1E2" w:tentative="1">
      <w:start w:val="1"/>
      <w:numFmt w:val="bullet"/>
      <w:lvlText w:val=""/>
      <w:lvlJc w:val="left"/>
      <w:pPr>
        <w:ind w:left="4320" w:hanging="360"/>
      </w:pPr>
      <w:rPr>
        <w:rFonts w:hint="default" w:ascii="Wingdings" w:hAnsi="Wingdings"/>
      </w:rPr>
    </w:lvl>
    <w:lvl w:ilvl="6" w:tplc="551215C0" w:tentative="1">
      <w:start w:val="1"/>
      <w:numFmt w:val="bullet"/>
      <w:lvlText w:val=""/>
      <w:lvlJc w:val="left"/>
      <w:pPr>
        <w:ind w:left="5040" w:hanging="360"/>
      </w:pPr>
      <w:rPr>
        <w:rFonts w:hint="default" w:ascii="Symbol" w:hAnsi="Symbol"/>
      </w:rPr>
    </w:lvl>
    <w:lvl w:ilvl="7" w:tplc="DC38D64C" w:tentative="1">
      <w:start w:val="1"/>
      <w:numFmt w:val="bullet"/>
      <w:lvlText w:val="o"/>
      <w:lvlJc w:val="left"/>
      <w:pPr>
        <w:ind w:left="5760" w:hanging="360"/>
      </w:pPr>
      <w:rPr>
        <w:rFonts w:hint="default" w:ascii="Courier New" w:hAnsi="Courier New" w:cs="Courier New"/>
      </w:rPr>
    </w:lvl>
    <w:lvl w:ilvl="8" w:tplc="C29C621C" w:tentative="1">
      <w:start w:val="1"/>
      <w:numFmt w:val="bullet"/>
      <w:lvlText w:val=""/>
      <w:lvlJc w:val="left"/>
      <w:pPr>
        <w:ind w:left="6480" w:hanging="360"/>
      </w:pPr>
      <w:rPr>
        <w:rFonts w:hint="default" w:ascii="Wingdings" w:hAnsi="Wingdings"/>
      </w:rPr>
    </w:lvl>
  </w:abstractNum>
  <w:abstractNum w:abstractNumId="16" w15:restartNumberingAfterBreak="0">
    <w:nsid w:val="56DB5F4C"/>
    <w:multiLevelType w:val="multilevel"/>
    <w:tmpl w:val="9FA2B02A"/>
    <w:styleLink w:val="NumberedHeading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6A3B14E6"/>
    <w:multiLevelType w:val="multilevel"/>
    <w:tmpl w:val="854C246C"/>
    <w:styleLink w:val="ListBullets"/>
    <w:lvl w:ilvl="0">
      <w:start w:val="1"/>
      <w:numFmt w:val="bullet"/>
      <w:pStyle w:val="ListBullet"/>
      <w:lvlText w:val=""/>
      <w:lvlJc w:val="left"/>
      <w:pPr>
        <w:tabs>
          <w:tab w:val="num" w:pos="567"/>
        </w:tabs>
        <w:ind w:left="284" w:hanging="284"/>
      </w:pPr>
      <w:rPr>
        <w:rFonts w:hint="default" w:ascii="Symbol" w:hAnsi="Symbol"/>
        <w:color w:val="auto"/>
      </w:rPr>
    </w:lvl>
    <w:lvl w:ilvl="1">
      <w:start w:val="1"/>
      <w:numFmt w:val="bullet"/>
      <w:pStyle w:val="ListBullet2"/>
      <w:lvlText w:val="‒"/>
      <w:lvlJc w:val="left"/>
      <w:pPr>
        <w:ind w:left="567" w:hanging="283"/>
      </w:pPr>
      <w:rPr>
        <w:rFonts w:hint="default" w:ascii="Calibri" w:hAnsi="Calibri"/>
        <w:color w:val="auto"/>
      </w:rPr>
    </w:lvl>
    <w:lvl w:ilvl="2">
      <w:start w:val="1"/>
      <w:numFmt w:val="bullet"/>
      <w:pStyle w:val="ListBullet3"/>
      <w:lvlText w:val=""/>
      <w:lvlJc w:val="left"/>
      <w:pPr>
        <w:ind w:left="852" w:hanging="284"/>
      </w:pPr>
      <w:rPr>
        <w:rFonts w:hint="default" w:ascii="Wingdings" w:hAnsi="Wingdings"/>
        <w:color w:val="auto"/>
      </w:rPr>
    </w:lvl>
    <w:lvl w:ilvl="3">
      <w:start w:val="1"/>
      <w:numFmt w:val="none"/>
      <w:lvlText w:val=""/>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70BF21F6"/>
    <w:multiLevelType w:val="hybridMultilevel"/>
    <w:tmpl w:val="023E4732"/>
    <w:lvl w:ilvl="0" w:tplc="57EECC5A">
      <w:start w:val="1"/>
      <w:numFmt w:val="bullet"/>
      <w:lvlText w:val=""/>
      <w:lvlJc w:val="left"/>
      <w:pPr>
        <w:tabs>
          <w:tab w:val="num" w:pos="720"/>
        </w:tabs>
        <w:ind w:left="720" w:hanging="360"/>
      </w:pPr>
      <w:rPr>
        <w:rFonts w:hint="default" w:ascii="Symbol" w:hAnsi="Symbol"/>
      </w:rPr>
    </w:lvl>
    <w:lvl w:ilvl="1" w:tplc="2D2A24F6" w:tentative="1">
      <w:start w:val="1"/>
      <w:numFmt w:val="bullet"/>
      <w:lvlText w:val="o"/>
      <w:lvlJc w:val="left"/>
      <w:pPr>
        <w:tabs>
          <w:tab w:val="num" w:pos="1440"/>
        </w:tabs>
        <w:ind w:left="1440" w:hanging="360"/>
      </w:pPr>
      <w:rPr>
        <w:rFonts w:hint="default" w:ascii="Courier New" w:hAnsi="Courier New" w:cs="Courier New"/>
      </w:rPr>
    </w:lvl>
    <w:lvl w:ilvl="2" w:tplc="3B963CD2" w:tentative="1">
      <w:start w:val="1"/>
      <w:numFmt w:val="bullet"/>
      <w:lvlText w:val=""/>
      <w:lvlJc w:val="left"/>
      <w:pPr>
        <w:tabs>
          <w:tab w:val="num" w:pos="2160"/>
        </w:tabs>
        <w:ind w:left="2160" w:hanging="360"/>
      </w:pPr>
      <w:rPr>
        <w:rFonts w:hint="default" w:ascii="Wingdings" w:hAnsi="Wingdings"/>
      </w:rPr>
    </w:lvl>
    <w:lvl w:ilvl="3" w:tplc="BED81730" w:tentative="1">
      <w:start w:val="1"/>
      <w:numFmt w:val="bullet"/>
      <w:lvlText w:val=""/>
      <w:lvlJc w:val="left"/>
      <w:pPr>
        <w:tabs>
          <w:tab w:val="num" w:pos="2880"/>
        </w:tabs>
        <w:ind w:left="2880" w:hanging="360"/>
      </w:pPr>
      <w:rPr>
        <w:rFonts w:hint="default" w:ascii="Symbol" w:hAnsi="Symbol"/>
      </w:rPr>
    </w:lvl>
    <w:lvl w:ilvl="4" w:tplc="FD1CACDC" w:tentative="1">
      <w:start w:val="1"/>
      <w:numFmt w:val="bullet"/>
      <w:lvlText w:val="o"/>
      <w:lvlJc w:val="left"/>
      <w:pPr>
        <w:tabs>
          <w:tab w:val="num" w:pos="3600"/>
        </w:tabs>
        <w:ind w:left="3600" w:hanging="360"/>
      </w:pPr>
      <w:rPr>
        <w:rFonts w:hint="default" w:ascii="Courier New" w:hAnsi="Courier New" w:cs="Courier New"/>
      </w:rPr>
    </w:lvl>
    <w:lvl w:ilvl="5" w:tplc="27E28738" w:tentative="1">
      <w:start w:val="1"/>
      <w:numFmt w:val="bullet"/>
      <w:lvlText w:val=""/>
      <w:lvlJc w:val="left"/>
      <w:pPr>
        <w:tabs>
          <w:tab w:val="num" w:pos="4320"/>
        </w:tabs>
        <w:ind w:left="4320" w:hanging="360"/>
      </w:pPr>
      <w:rPr>
        <w:rFonts w:hint="default" w:ascii="Wingdings" w:hAnsi="Wingdings"/>
      </w:rPr>
    </w:lvl>
    <w:lvl w:ilvl="6" w:tplc="DBC6D40E" w:tentative="1">
      <w:start w:val="1"/>
      <w:numFmt w:val="bullet"/>
      <w:lvlText w:val=""/>
      <w:lvlJc w:val="left"/>
      <w:pPr>
        <w:tabs>
          <w:tab w:val="num" w:pos="5040"/>
        </w:tabs>
        <w:ind w:left="5040" w:hanging="360"/>
      </w:pPr>
      <w:rPr>
        <w:rFonts w:hint="default" w:ascii="Symbol" w:hAnsi="Symbol"/>
      </w:rPr>
    </w:lvl>
    <w:lvl w:ilvl="7" w:tplc="A4CC8EF2" w:tentative="1">
      <w:start w:val="1"/>
      <w:numFmt w:val="bullet"/>
      <w:lvlText w:val="o"/>
      <w:lvlJc w:val="left"/>
      <w:pPr>
        <w:tabs>
          <w:tab w:val="num" w:pos="5760"/>
        </w:tabs>
        <w:ind w:left="5760" w:hanging="360"/>
      </w:pPr>
      <w:rPr>
        <w:rFonts w:hint="default" w:ascii="Courier New" w:hAnsi="Courier New" w:cs="Courier New"/>
      </w:rPr>
    </w:lvl>
    <w:lvl w:ilvl="8" w:tplc="4798E502"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73705D87"/>
    <w:multiLevelType w:val="hybridMultilevel"/>
    <w:tmpl w:val="B2060248"/>
    <w:lvl w:ilvl="0" w:tplc="B3D455D4">
      <w:start w:val="1"/>
      <w:numFmt w:val="bullet"/>
      <w:lvlText w:val=""/>
      <w:lvlJc w:val="left"/>
      <w:pPr>
        <w:tabs>
          <w:tab w:val="num" w:pos="720"/>
        </w:tabs>
        <w:ind w:left="720" w:hanging="360"/>
      </w:pPr>
      <w:rPr>
        <w:rFonts w:hint="default" w:ascii="Symbol" w:hAnsi="Symbol"/>
        <w:color w:val="auto"/>
      </w:rPr>
    </w:lvl>
    <w:lvl w:ilvl="1" w:tplc="118A2420" w:tentative="1">
      <w:start w:val="1"/>
      <w:numFmt w:val="bullet"/>
      <w:lvlText w:val="o"/>
      <w:lvlJc w:val="left"/>
      <w:pPr>
        <w:ind w:left="1440" w:hanging="360"/>
      </w:pPr>
      <w:rPr>
        <w:rFonts w:hint="default" w:ascii="Courier New" w:hAnsi="Courier New"/>
      </w:rPr>
    </w:lvl>
    <w:lvl w:ilvl="2" w:tplc="558C2C76" w:tentative="1">
      <w:start w:val="1"/>
      <w:numFmt w:val="bullet"/>
      <w:lvlText w:val=""/>
      <w:lvlJc w:val="left"/>
      <w:pPr>
        <w:ind w:left="2160" w:hanging="360"/>
      </w:pPr>
      <w:rPr>
        <w:rFonts w:hint="default" w:ascii="Wingdings" w:hAnsi="Wingdings"/>
      </w:rPr>
    </w:lvl>
    <w:lvl w:ilvl="3" w:tplc="36327832" w:tentative="1">
      <w:start w:val="1"/>
      <w:numFmt w:val="bullet"/>
      <w:lvlText w:val=""/>
      <w:lvlJc w:val="left"/>
      <w:pPr>
        <w:ind w:left="2880" w:hanging="360"/>
      </w:pPr>
      <w:rPr>
        <w:rFonts w:hint="default" w:ascii="Symbol" w:hAnsi="Symbol"/>
      </w:rPr>
    </w:lvl>
    <w:lvl w:ilvl="4" w:tplc="B5DEBAB4" w:tentative="1">
      <w:start w:val="1"/>
      <w:numFmt w:val="bullet"/>
      <w:lvlText w:val="o"/>
      <w:lvlJc w:val="left"/>
      <w:pPr>
        <w:ind w:left="3600" w:hanging="360"/>
      </w:pPr>
      <w:rPr>
        <w:rFonts w:hint="default" w:ascii="Courier New" w:hAnsi="Courier New"/>
      </w:rPr>
    </w:lvl>
    <w:lvl w:ilvl="5" w:tplc="4612A99A" w:tentative="1">
      <w:start w:val="1"/>
      <w:numFmt w:val="bullet"/>
      <w:lvlText w:val=""/>
      <w:lvlJc w:val="left"/>
      <w:pPr>
        <w:ind w:left="4320" w:hanging="360"/>
      </w:pPr>
      <w:rPr>
        <w:rFonts w:hint="default" w:ascii="Wingdings" w:hAnsi="Wingdings"/>
      </w:rPr>
    </w:lvl>
    <w:lvl w:ilvl="6" w:tplc="2A40656E" w:tentative="1">
      <w:start w:val="1"/>
      <w:numFmt w:val="bullet"/>
      <w:lvlText w:val=""/>
      <w:lvlJc w:val="left"/>
      <w:pPr>
        <w:ind w:left="5040" w:hanging="360"/>
      </w:pPr>
      <w:rPr>
        <w:rFonts w:hint="default" w:ascii="Symbol" w:hAnsi="Symbol"/>
      </w:rPr>
    </w:lvl>
    <w:lvl w:ilvl="7" w:tplc="87E85D08" w:tentative="1">
      <w:start w:val="1"/>
      <w:numFmt w:val="bullet"/>
      <w:lvlText w:val="o"/>
      <w:lvlJc w:val="left"/>
      <w:pPr>
        <w:ind w:left="5760" w:hanging="360"/>
      </w:pPr>
      <w:rPr>
        <w:rFonts w:hint="default" w:ascii="Courier New" w:hAnsi="Courier New"/>
      </w:rPr>
    </w:lvl>
    <w:lvl w:ilvl="8" w:tplc="995AB8B0" w:tentative="1">
      <w:start w:val="1"/>
      <w:numFmt w:val="bullet"/>
      <w:lvlText w:val=""/>
      <w:lvlJc w:val="left"/>
      <w:pPr>
        <w:ind w:left="6480" w:hanging="360"/>
      </w:pPr>
      <w:rPr>
        <w:rFonts w:hint="default" w:ascii="Wingdings" w:hAnsi="Wingdings"/>
      </w:rPr>
    </w:lvl>
  </w:abstractNum>
  <w:abstractNum w:abstractNumId="20" w15:restartNumberingAfterBreak="0">
    <w:nsid w:val="7D3827DF"/>
    <w:multiLevelType w:val="multilevel"/>
    <w:tmpl w:val="2018905E"/>
    <w:styleLink w:val="TableBullets"/>
    <w:lvl w:ilvl="0">
      <w:start w:val="1"/>
      <w:numFmt w:val="bullet"/>
      <w:lvlText w:val=""/>
      <w:lvlJc w:val="left"/>
      <w:pPr>
        <w:ind w:left="284" w:hanging="222"/>
      </w:pPr>
      <w:rPr>
        <w:rFonts w:hint="default" w:ascii="Symbol" w:hAnsi="Symbol"/>
        <w:color w:val="auto"/>
      </w:rPr>
    </w:lvl>
    <w:lvl w:ilvl="1">
      <w:start w:val="1"/>
      <w:numFmt w:val="bullet"/>
      <w:lvlText w:val="‒"/>
      <w:lvlJc w:val="left"/>
      <w:pPr>
        <w:ind w:left="567" w:hanging="283"/>
      </w:pPr>
      <w:rPr>
        <w:rFonts w:hint="default" w:ascii="Calibri" w:hAnsi="Calibri"/>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7FCC0EA8"/>
    <w:multiLevelType w:val="hybridMultilevel"/>
    <w:tmpl w:val="6D409C5C"/>
    <w:lvl w:ilvl="0" w:tplc="70A26BE2">
      <w:start w:val="1"/>
      <w:numFmt w:val="decimal"/>
      <w:lvlText w:val="%1."/>
      <w:lvlJc w:val="left"/>
      <w:pPr>
        <w:ind w:left="720" w:hanging="360"/>
      </w:pPr>
    </w:lvl>
    <w:lvl w:ilvl="1" w:tplc="53507B6C">
      <w:start w:val="1"/>
      <w:numFmt w:val="lowerLetter"/>
      <w:lvlText w:val="%2."/>
      <w:lvlJc w:val="left"/>
      <w:pPr>
        <w:ind w:left="1440" w:hanging="360"/>
      </w:pPr>
    </w:lvl>
    <w:lvl w:ilvl="2" w:tplc="47C23B64">
      <w:start w:val="2"/>
      <w:numFmt w:val="decimal"/>
      <w:lvlText w:val="%3"/>
      <w:lvlJc w:val="left"/>
      <w:pPr>
        <w:ind w:left="2340" w:hanging="360"/>
      </w:pPr>
      <w:rPr>
        <w:rFonts w:hint="default"/>
      </w:rPr>
    </w:lvl>
    <w:lvl w:ilvl="3" w:tplc="EB8874FC" w:tentative="1">
      <w:start w:val="1"/>
      <w:numFmt w:val="decimal"/>
      <w:lvlText w:val="%4."/>
      <w:lvlJc w:val="left"/>
      <w:pPr>
        <w:ind w:left="2880" w:hanging="360"/>
      </w:pPr>
    </w:lvl>
    <w:lvl w:ilvl="4" w:tplc="79DE9814" w:tentative="1">
      <w:start w:val="1"/>
      <w:numFmt w:val="lowerLetter"/>
      <w:lvlText w:val="%5."/>
      <w:lvlJc w:val="left"/>
      <w:pPr>
        <w:ind w:left="3600" w:hanging="360"/>
      </w:pPr>
    </w:lvl>
    <w:lvl w:ilvl="5" w:tplc="BE7290E2" w:tentative="1">
      <w:start w:val="1"/>
      <w:numFmt w:val="lowerRoman"/>
      <w:lvlText w:val="%6."/>
      <w:lvlJc w:val="right"/>
      <w:pPr>
        <w:ind w:left="4320" w:hanging="180"/>
      </w:pPr>
    </w:lvl>
    <w:lvl w:ilvl="6" w:tplc="DBB69192" w:tentative="1">
      <w:start w:val="1"/>
      <w:numFmt w:val="decimal"/>
      <w:lvlText w:val="%7."/>
      <w:lvlJc w:val="left"/>
      <w:pPr>
        <w:ind w:left="5040" w:hanging="360"/>
      </w:pPr>
    </w:lvl>
    <w:lvl w:ilvl="7" w:tplc="3A4AB65E" w:tentative="1">
      <w:start w:val="1"/>
      <w:numFmt w:val="lowerLetter"/>
      <w:lvlText w:val="%8."/>
      <w:lvlJc w:val="left"/>
      <w:pPr>
        <w:ind w:left="5760" w:hanging="360"/>
      </w:pPr>
    </w:lvl>
    <w:lvl w:ilvl="8" w:tplc="D72C5E74" w:tentative="1">
      <w:start w:val="1"/>
      <w:numFmt w:val="lowerRoman"/>
      <w:lvlText w:val="%9."/>
      <w:lvlJc w:val="right"/>
      <w:pPr>
        <w:ind w:left="6480" w:hanging="180"/>
      </w:pPr>
    </w:lvl>
  </w:abstractNum>
  <w:num w:numId="1" w16cid:durableId="846140641">
    <w:abstractNumId w:val="3"/>
  </w:num>
  <w:num w:numId="2" w16cid:durableId="361319257">
    <w:abstractNumId w:val="2"/>
  </w:num>
  <w:num w:numId="3" w16cid:durableId="1316228660">
    <w:abstractNumId w:val="1"/>
  </w:num>
  <w:num w:numId="4" w16cid:durableId="2123768930">
    <w:abstractNumId w:val="0"/>
  </w:num>
  <w:num w:numId="5" w16cid:durableId="1450777057">
    <w:abstractNumId w:val="5"/>
  </w:num>
  <w:num w:numId="6" w16cid:durableId="1467355388">
    <w:abstractNumId w:val="17"/>
  </w:num>
  <w:num w:numId="7" w16cid:durableId="215511163">
    <w:abstractNumId w:val="16"/>
  </w:num>
  <w:num w:numId="8" w16cid:durableId="181557959">
    <w:abstractNumId w:val="8"/>
  </w:num>
  <w:num w:numId="9" w16cid:durableId="155998096">
    <w:abstractNumId w:val="6"/>
  </w:num>
  <w:num w:numId="10" w16cid:durableId="691108028">
    <w:abstractNumId w:val="9"/>
  </w:num>
  <w:num w:numId="11" w16cid:durableId="441456869">
    <w:abstractNumId w:val="11"/>
  </w:num>
  <w:num w:numId="12" w16cid:durableId="547913369">
    <w:abstractNumId w:val="4"/>
  </w:num>
  <w:num w:numId="13" w16cid:durableId="1002469498">
    <w:abstractNumId w:val="13"/>
  </w:num>
  <w:num w:numId="14" w16cid:durableId="1190030218">
    <w:abstractNumId w:val="10"/>
  </w:num>
  <w:num w:numId="15" w16cid:durableId="2027906525">
    <w:abstractNumId w:val="20"/>
  </w:num>
  <w:num w:numId="16" w16cid:durableId="881795387">
    <w:abstractNumId w:val="12"/>
  </w:num>
  <w:num w:numId="17" w16cid:durableId="181745351">
    <w:abstractNumId w:val="14"/>
  </w:num>
  <w:num w:numId="18" w16cid:durableId="1953323042">
    <w:abstractNumId w:val="19"/>
  </w:num>
  <w:num w:numId="19" w16cid:durableId="1039932847">
    <w:abstractNumId w:val="18"/>
  </w:num>
  <w:num w:numId="20" w16cid:durableId="1410734876">
    <w:abstractNumId w:val="7"/>
  </w:num>
  <w:num w:numId="21" w16cid:durableId="1168129965">
    <w:abstractNumId w:val="21"/>
  </w:num>
  <w:num w:numId="22" w16cid:durableId="635449891">
    <w:abstractNumId w:val="18"/>
  </w:num>
  <w:num w:numId="23" w16cid:durableId="1791826793">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mirrorMargin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oNotTrackMoves/>
  <w:defaultTabStop w:val="720"/>
  <w:characterSpacingControl w:val="doNotCompress"/>
  <w:hdrShapeDefaults>
    <o:shapedefaults v:ext="edit" spidmax="3081"/>
    <o:shapelayout v:ext="edit">
      <o:idmap v:ext="edit" data="1,3"/>
    </o:shapelayout>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MzQzNTAxNzcyMLM0MDZU0lEKTi0uzszPAykwqgUA51qp/iwAAAA="/>
  </w:docVars>
  <w:rsids>
    <w:rsidRoot w:val="00DF2179"/>
    <w:rsid w:val="000E0A8A"/>
    <w:rsid w:val="00185418"/>
    <w:rsid w:val="00231923"/>
    <w:rsid w:val="004A2B67"/>
    <w:rsid w:val="004C45DF"/>
    <w:rsid w:val="004D3670"/>
    <w:rsid w:val="0061732A"/>
    <w:rsid w:val="0066040A"/>
    <w:rsid w:val="00701F29"/>
    <w:rsid w:val="007C15EA"/>
    <w:rsid w:val="008402D4"/>
    <w:rsid w:val="008D2695"/>
    <w:rsid w:val="009846FD"/>
    <w:rsid w:val="009D0954"/>
    <w:rsid w:val="00A43298"/>
    <w:rsid w:val="00AB6BCC"/>
    <w:rsid w:val="00BC60FE"/>
    <w:rsid w:val="00D22EA2"/>
    <w:rsid w:val="00D742FE"/>
    <w:rsid w:val="00D938EC"/>
    <w:rsid w:val="00DF2179"/>
    <w:rsid w:val="00ED2542"/>
    <w:rsid w:val="00F311DF"/>
    <w:rsid w:val="00FB1F43"/>
    <w:rsid w:val="00FF0E1D"/>
    <w:rsid w:val="17B4EDAF"/>
    <w:rsid w:val="1F69FA26"/>
    <w:rsid w:val="20965161"/>
    <w:rsid w:val="210D6A7B"/>
    <w:rsid w:val="25E2B501"/>
    <w:rsid w:val="2AF274C4"/>
    <w:rsid w:val="34137941"/>
    <w:rsid w:val="3833DADE"/>
    <w:rsid w:val="442D8757"/>
    <w:rsid w:val="63F681C0"/>
    <w:rsid w:val="79751871"/>
    <w:rsid w:val="7F7FB2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81"/>
    <o:shapelayout v:ext="edit">
      <o:idmap v:ext="edit" data="2"/>
    </o:shapelayout>
  </w:shapeDefaults>
  <w:decimalSymbol w:val="."/>
  <w:listSeparator w:val=","/>
  <w14:docId w14:val="1DCFCA3A"/>
  <w15:docId w15:val="{EBADBFF7-6ED8-4779-A559-D0938E34D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SimSun" w:cs="Times New Roman"/>
        <w:lang w:val="en-GB" w:eastAsia="en-GB" w:bidi="ar-SA"/>
      </w:rPr>
    </w:rPrDefault>
    <w:pPrDefault/>
  </w:docDefaults>
  <w:latentStyles w:defLockedState="0" w:defUIPriority="98"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semiHidden="1" w:unhideWhenUsed="1"/>
    <w:lsdException w:name="heading 8" w:uiPriority="1" w:semiHidden="1" w:unhideWhenUsed="1"/>
    <w:lsdException w:name="heading 9" w:uiPriority="1" w:semiHidden="1" w:unhideWhenUsed="1"/>
    <w:lsdException w:name="index 1" w:uiPriority="97" w:semiHidden="1" w:unhideWhenUsed="1"/>
    <w:lsdException w:name="index 2" w:uiPriority="97" w:semiHidden="1" w:unhideWhenUsed="1"/>
    <w:lsdException w:name="index 3" w:uiPriority="97" w:semiHidden="1" w:unhideWhenUsed="1"/>
    <w:lsdException w:name="index 4" w:uiPriority="97" w:semiHidden="1" w:unhideWhenUsed="1"/>
    <w:lsdException w:name="index 5" w:uiPriority="97" w:semiHidden="1" w:unhideWhenUsed="1"/>
    <w:lsdException w:name="index 6" w:uiPriority="97" w:semiHidden="1" w:unhideWhenUsed="1"/>
    <w:lsdException w:name="index 7" w:uiPriority="97" w:semiHidden="1" w:unhideWhenUsed="1"/>
    <w:lsdException w:name="index 8" w:uiPriority="97" w:semiHidden="1" w:unhideWhenUsed="1"/>
    <w:lsdException w:name="index 9" w:uiPriority="97" w:semiHidden="1" w:unhideWhenUsed="1"/>
    <w:lsdException w:name="toc 1" w:uiPriority="39" w:semiHidden="1" w:unhideWhenUsed="1"/>
    <w:lsdException w:name="toc 2" w:uiPriority="39" w:semiHidden="1" w:unhideWhenUsed="1"/>
    <w:lsdException w:name="toc 3" w:uiPriority="39"/>
    <w:lsdException w:name="toc 4" w:uiPriority="39" w:semiHidden="1" w:unhideWhenUsed="1"/>
    <w:lsdException w:name="toc 5" w:uiPriority="97" w:semiHidden="1" w:unhideWhenUsed="1"/>
    <w:lsdException w:name="toc 6" w:uiPriority="97" w:semiHidden="1" w:unhideWhenUsed="1"/>
    <w:lsdException w:name="toc 7" w:uiPriority="97" w:semiHidden="1" w:unhideWhenUsed="1"/>
    <w:lsdException w:name="toc 8" w:uiPriority="97" w:semiHidden="1" w:unhideWhenUsed="1"/>
    <w:lsdException w:name="toc 9" w:uiPriority="97" w:semiHidden="1" w:unhideWhenUsed="1"/>
    <w:lsdException w:name="Normal Indent" w:uiPriority="0" w:semiHidden="1" w:unhideWhenUsed="1"/>
    <w:lsdException w:name="footnote text" w:uiPriority="14"/>
    <w:lsdException w:name="annotation text" w:uiPriority="0" w:semiHidden="1" w:unhideWhenUsed="1"/>
    <w:lsdException w:name="header" w:uiPriority="99" w:semiHidden="1" w:unhideWhenUsed="1"/>
    <w:lsdException w:name="footer" w:uiPriority="99" w:semiHidden="1" w:unhideWhenUsed="1"/>
    <w:lsdException w:name="index heading" w:uiPriority="97" w:semiHidden="1" w:unhideWhenUsed="1"/>
    <w:lsdException w:name="caption" w:uiPriority="35" w:qFormat="1"/>
    <w:lsdException w:name="table of figures" w:uiPriority="99" w:semiHidden="1" w:unhideWhenUsed="1"/>
    <w:lsdException w:name="envelope address" w:uiPriority="97" w:semiHidden="1" w:unhideWhenUsed="1"/>
    <w:lsdException w:name="envelope return" w:uiPriority="97" w:semiHidden="1" w:unhideWhenUsed="1"/>
    <w:lsdException w:name="footnote reference" w:uiPriority="99" w:semiHidden="1" w:unhideWhenUsed="1"/>
    <w:lsdException w:name="annotation reference" w:uiPriority="0" w:semiHidden="1" w:unhideWhenUsed="1"/>
    <w:lsdException w:name="line number" w:uiPriority="97" w:semiHidden="1" w:unhideWhenUsed="1"/>
    <w:lsdException w:name="page number" w:uiPriority="0" w:semiHidden="1" w:unhideWhenUsed="1"/>
    <w:lsdException w:name="endnote reference" w:uiPriority="97" w:semiHidden="1" w:unhideWhenUsed="1"/>
    <w:lsdException w:name="endnote text" w:uiPriority="97" w:semiHidden="1" w:unhideWhenUsed="1"/>
    <w:lsdException w:name="table of authorities" w:uiPriority="97" w:semiHidden="1" w:unhideWhenUsed="1"/>
    <w:lsdException w:name="macro" w:uiPriority="97" w:semiHidden="1" w:unhideWhenUsed="1"/>
    <w:lsdException w:name="toa heading" w:uiPriority="97" w:semiHidden="1" w:unhideWhenUsed="1"/>
    <w:lsdException w:name="List" w:uiPriority="4" w:semiHidden="1" w:unhideWhenUsed="1"/>
    <w:lsdException w:name="List Bullet" w:uiPriority="49" w:semiHidden="1" w:unhideWhenUsed="1" w:qFormat="1"/>
    <w:lsdException w:name="List Number" w:uiPriority="5" w:qFormat="1"/>
    <w:lsdException w:name="List 2" w:uiPriority="4" w:semiHidden="1" w:unhideWhenUsed="1"/>
    <w:lsdException w:name="List 3" w:uiPriority="4" w:semiHidden="1" w:unhideWhenUsed="1"/>
    <w:lsdException w:name="List 4" w:uiPriority="4"/>
    <w:lsdException w:name="List 5" w:uiPriority="99" w:semiHidden="1"/>
    <w:lsdException w:name="List Bullet 2" w:uiPriority="49" w:semiHidden="1" w:unhideWhenUsed="1" w:qFormat="1"/>
    <w:lsdException w:name="List Bullet 3" w:uiPriority="2" w:semiHidden="1" w:unhideWhenUsed="1"/>
    <w:lsdException w:name="List Bullet 4" w:uiPriority="2" w:semiHidden="1" w:unhideWhenUsed="1"/>
    <w:lsdException w:name="List Bullet 5" w:uiPriority="2" w:semiHidden="1" w:unhideWhenUsed="1"/>
    <w:lsdException w:name="List Number 2" w:uiPriority="5" w:qFormat="1"/>
    <w:lsdException w:name="List Number 3" w:uiPriority="5" w:semiHidden="1" w:unhideWhenUsed="1" w:qFormat="1"/>
    <w:lsdException w:name="List Number 4" w:uiPriority="3" w:semiHidden="1" w:unhideWhenUsed="1"/>
    <w:lsdException w:name="List Number 5" w:uiPriority="3" w:semiHidden="1" w:unhideWhenUsed="1"/>
    <w:lsdException w:name="Title" w:uiPriority="2" w:qFormat="1"/>
    <w:lsdException w:name="Closing" w:uiPriority="97" w:semiHidden="1" w:unhideWhenUsed="1"/>
    <w:lsdException w:name="Signature" w:uiPriority="97" w:semiHidden="1" w:unhideWhenUsed="1"/>
    <w:lsdException w:name="Default Paragraph Font" w:uiPriority="97" w:semiHidden="1" w:unhideWhenUsed="1"/>
    <w:lsdException w:name="Body Text" w:uiPriority="0" w:semiHidden="1" w:unhideWhenUsed="1"/>
    <w:lsdException w:name="Body Text Indent" w:uiPriority="97" w:semiHidden="1" w:unhideWhenUsed="1"/>
    <w:lsdException w:name="List Continue" w:uiPriority="10" w:semiHidden="1" w:unhideWhenUsed="1"/>
    <w:lsdException w:name="List Continue 2" w:uiPriority="10" w:semiHidden="1" w:unhideWhenUsed="1"/>
    <w:lsdException w:name="List Continue 3" w:uiPriority="10" w:semiHidden="1" w:unhideWhenUsed="1"/>
    <w:lsdException w:name="List Continue 4" w:uiPriority="10" w:semiHidden="1" w:unhideWhenUsed="1"/>
    <w:lsdException w:name="List Continue 5" w:uiPriority="10" w:semiHidden="1" w:unhideWhenUsed="1"/>
    <w:lsdException w:name="Message Header" w:uiPriority="97" w:semiHidden="1" w:unhideWhenUsed="1"/>
    <w:lsdException w:name="Subtitle" w:uiPriority="0" w:semiHidden="1"/>
    <w:lsdException w:name="Salutation" w:uiPriority="97"/>
    <w:lsdException w:name="Date" w:uiPriority="99" w:semiHidden="1"/>
    <w:lsdException w:name="Body Text First Indent" w:uiPriority="97"/>
    <w:lsdException w:name="Body Text First Indent 2" w:uiPriority="97" w:semiHidden="1" w:unhideWhenUsed="1"/>
    <w:lsdException w:name="Body Text 2" w:uiPriority="97" w:semiHidden="1" w:unhideWhenUsed="1"/>
    <w:lsdException w:name="Body Text 3" w:uiPriority="97" w:semiHidden="1" w:unhideWhenUsed="1"/>
    <w:lsdException w:name="Body Text Indent 2" w:uiPriority="97" w:semiHidden="1" w:unhideWhenUsed="1"/>
    <w:lsdException w:name="Body Text Indent 3" w:uiPriority="97" w:semiHidden="1" w:unhideWhenUsed="1"/>
    <w:lsdException w:name="Block Text" w:uiPriority="97" w:semiHidden="1" w:unhideWhenUsed="1"/>
    <w:lsdException w:name="Hyperlink" w:uiPriority="99" w:semiHidden="1" w:unhideWhenUsed="1"/>
    <w:lsdException w:name="FollowedHyperlink" w:uiPriority="99" w:semiHidden="1" w:unhideWhenUsed="1"/>
    <w:lsdException w:name="Strong" w:uiPriority="33" w:qFormat="1"/>
    <w:lsdException w:name="Emphasis" w:uiPriority="99"/>
    <w:lsdException w:name="Document Map" w:uiPriority="97" w:semiHidden="1" w:unhideWhenUsed="1"/>
    <w:lsdException w:name="Plain Text" w:uiPriority="97" w:semiHidden="1" w:unhideWhenUsed="1"/>
    <w:lsdException w:name="E-mail Signature" w:uiPriority="97" w:semiHidden="1" w:unhideWhenUsed="1"/>
    <w:lsdException w:name="HTML Top of Form" w:uiPriority="0" w:semiHidden="1" w:unhideWhenUsed="1"/>
    <w:lsdException w:name="HTML Bottom of Form" w:uiPriority="0" w:semiHidden="1" w:unhideWhenUsed="1"/>
    <w:lsdException w:name="Normal (Web)" w:uiPriority="99" w:semiHidden="1" w:unhideWhenUsed="1"/>
    <w:lsdException w:name="HTML Acronym" w:uiPriority="97" w:semiHidden="1" w:unhideWhenUsed="1"/>
    <w:lsdException w:name="HTML Address" w:uiPriority="97" w:semiHidden="1" w:unhideWhenUsed="1"/>
    <w:lsdException w:name="HTML Cite" w:uiPriority="97" w:semiHidden="1" w:unhideWhenUsed="1"/>
    <w:lsdException w:name="HTML Code" w:uiPriority="97" w:semiHidden="1" w:unhideWhenUsed="1"/>
    <w:lsdException w:name="HTML Definition" w:uiPriority="97" w:semiHidden="1" w:unhideWhenUsed="1"/>
    <w:lsdException w:name="HTML Keyboard" w:uiPriority="97" w:semiHidden="1" w:unhideWhenUsed="1"/>
    <w:lsdException w:name="HTML Preformatted" w:uiPriority="97" w:semiHidden="1" w:unhideWhenUsed="1"/>
    <w:lsdException w:name="HTML Sample" w:uiPriority="97" w:semiHidden="1" w:unhideWhenUsed="1"/>
    <w:lsdException w:name="HTML Typewriter" w:uiPriority="97" w:semiHidden="1" w:unhideWhenUsed="1"/>
    <w:lsdException w:name="HTML Variable" w:uiPriority="97" w:semiHidden="1" w:unhideWhenUsed="1"/>
    <w:lsdException w:name="Normal Table" w:semiHidden="1" w:unhideWhenUsed="1"/>
    <w:lsdException w:name="annotation subject" w:uiPriority="97" w:semiHidden="1" w:unhideWhenUsed="1"/>
    <w:lsdException w:name="No List" w:uiPriority="97" w:semiHidden="1" w:unhideWhenUsed="1"/>
    <w:lsdException w:name="Outline List 1" w:uiPriority="97" w:semiHidden="1" w:unhideWhenUsed="1"/>
    <w:lsdException w:name="Outline List 2" w:uiPriority="97" w:semiHidden="1" w:unhideWhenUsed="1"/>
    <w:lsdException w:name="Outline List 3" w:uiPriority="97"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7" w:semiHidden="1" w:unhideWhenUsed="1"/>
    <w:lsdException w:name="Table Grid" w:uiPriority="59"/>
    <w:lsdException w:name="Table Theme" w:semiHidden="1" w:unhideWhenUsed="1"/>
    <w:lsdException w:name="Placeholder Text" w:uiPriority="99" w:semiHidden="1"/>
    <w:lsdException w:name="No Spacing" w:uiPriority="13"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uiPriority="99" w:semiHidden="1"/>
    <w:lsdException w:name="List Paragraph" w:uiPriority="34" w:qFormat="1"/>
    <w:lsdException w:name="Quote" w:uiPriority="34"/>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9"/>
    <w:lsdException w:name="Subtle Reference" w:uiPriority="97"/>
    <w:lsdException w:name="Intense Reference" w:uiPriority="97"/>
    <w:lsdException w:name="Book Title" w:uiPriority="97"/>
    <w:lsdException w:name="Bibliography" w:uiPriority="97" w:semiHidden="1" w:unhideWhenUsed="1"/>
    <w:lsdException w:name="TOC Heading" w:uiPriority="39" w:semiHidden="1" w:unhideWhenUsed="1" w:qFormat="1"/>
  </w:latentStyles>
  <w:style w:type="paragraph" w:styleId="Normal" w:default="1">
    <w:name w:val="Normal"/>
    <w:uiPriority w:val="2"/>
    <w:qFormat/>
    <w:rsid w:val="004F070B"/>
    <w:pPr>
      <w:suppressAutoHyphens/>
      <w:spacing w:after="240" w:line="280" w:lineRule="atLeast"/>
    </w:pPr>
    <w:rPr>
      <w:rFonts w:asciiTheme="minorHAnsi" w:hAnsiTheme="minorHAnsi" w:eastAsiaTheme="minorHAnsi" w:cstheme="minorBidi"/>
      <w:color w:val="000000" w:themeColor="text2"/>
      <w:lang w:val="en-AU" w:eastAsia="en-US"/>
    </w:rPr>
  </w:style>
  <w:style w:type="paragraph" w:styleId="Heading1">
    <w:name w:val="heading 1"/>
    <w:basedOn w:val="Normal"/>
    <w:next w:val="Normal"/>
    <w:link w:val="Heading1Char"/>
    <w:uiPriority w:val="4"/>
    <w:qFormat/>
    <w:rsid w:val="004D6976"/>
    <w:pPr>
      <w:keepNext/>
      <w:keepLines/>
      <w:spacing w:before="240" w:line="480" w:lineRule="atLeast"/>
      <w:outlineLvl w:val="0"/>
    </w:pPr>
    <w:rPr>
      <w:rFonts w:asciiTheme="majorHAnsi" w:hAnsiTheme="majorHAnsi" w:eastAsiaTheme="majorEastAsia" w:cstheme="majorBidi"/>
      <w:b/>
      <w:color w:val="0054A1" w:themeColor="background2"/>
      <w:sz w:val="32"/>
      <w:szCs w:val="32"/>
    </w:rPr>
  </w:style>
  <w:style w:type="paragraph" w:styleId="Heading2">
    <w:name w:val="heading 2"/>
    <w:basedOn w:val="Normal"/>
    <w:next w:val="Normal"/>
    <w:link w:val="Heading2Char"/>
    <w:uiPriority w:val="4"/>
    <w:qFormat/>
    <w:rsid w:val="002C211C"/>
    <w:pPr>
      <w:keepNext/>
      <w:keepLines/>
      <w:spacing w:before="240"/>
      <w:outlineLvl w:val="1"/>
    </w:pPr>
    <w:rPr>
      <w:rFonts w:eastAsiaTheme="majorEastAsia" w:cstheme="majorBidi"/>
      <w:b/>
      <w:color w:val="0054A1" w:themeColor="background2"/>
      <w:sz w:val="28"/>
      <w:szCs w:val="26"/>
    </w:rPr>
  </w:style>
  <w:style w:type="paragraph" w:styleId="Heading3">
    <w:name w:val="heading 3"/>
    <w:basedOn w:val="Normal"/>
    <w:next w:val="Normal"/>
    <w:link w:val="Heading3Char"/>
    <w:uiPriority w:val="4"/>
    <w:qFormat/>
    <w:rsid w:val="002C211C"/>
    <w:pPr>
      <w:spacing w:before="240"/>
      <w:outlineLvl w:val="2"/>
    </w:pPr>
    <w:rPr>
      <w:rFonts w:eastAsiaTheme="majorEastAsia" w:cstheme="majorBidi"/>
      <w:b/>
      <w:color w:val="0054A1" w:themeColor="background2"/>
      <w:szCs w:val="24"/>
    </w:rPr>
  </w:style>
  <w:style w:type="paragraph" w:styleId="Heading4">
    <w:name w:val="heading 4"/>
    <w:basedOn w:val="Normal"/>
    <w:next w:val="Normal"/>
    <w:link w:val="Heading4Char"/>
    <w:uiPriority w:val="4"/>
    <w:rsid w:val="00CC18AE"/>
    <w:pPr>
      <w:spacing w:before="240"/>
      <w:outlineLvl w:val="3"/>
    </w:pPr>
    <w:rPr>
      <w:rFonts w:eastAsiaTheme="majorEastAsia" w:cstheme="majorBidi"/>
      <w:i/>
      <w:iCs/>
      <w:color w:val="0054A1" w:themeColor="accent1"/>
    </w:rPr>
  </w:style>
  <w:style w:type="paragraph" w:styleId="Heading5">
    <w:name w:val="heading 5"/>
    <w:basedOn w:val="Normal"/>
    <w:next w:val="Normal"/>
    <w:link w:val="Heading5Char"/>
    <w:uiPriority w:val="4"/>
    <w:rsid w:val="00CC18AE"/>
    <w:pPr>
      <w:keepNext/>
      <w:keepLines/>
      <w:spacing w:before="240"/>
      <w:outlineLvl w:val="4"/>
    </w:pPr>
    <w:rPr>
      <w:rFonts w:eastAsiaTheme="majorEastAsia" w:cstheme="majorBidi"/>
      <w:b/>
      <w:color w:val="0054A1" w:themeColor="background2"/>
    </w:rPr>
  </w:style>
  <w:style w:type="paragraph" w:styleId="Heading6">
    <w:name w:val="heading 6"/>
    <w:basedOn w:val="Normal"/>
    <w:next w:val="Normal"/>
    <w:link w:val="Heading6Char"/>
    <w:uiPriority w:val="99"/>
    <w:semiHidden/>
    <w:rsid w:val="00466BBD"/>
    <w:pPr>
      <w:keepNext/>
      <w:keepLines/>
      <w:numPr>
        <w:ilvl w:val="5"/>
        <w:numId w:val="9"/>
      </w:numPr>
      <w:outlineLvl w:val="5"/>
    </w:pPr>
    <w:rPr>
      <w:rFonts w:eastAsiaTheme="majorEastAsia" w:cstheme="majorBidi"/>
      <w:b/>
      <w:i/>
    </w:rPr>
  </w:style>
  <w:style w:type="paragraph" w:styleId="Heading7">
    <w:name w:val="heading 7"/>
    <w:basedOn w:val="Normal"/>
    <w:next w:val="Normal"/>
    <w:link w:val="Heading7Char"/>
    <w:uiPriority w:val="99"/>
    <w:semiHidden/>
    <w:rsid w:val="00466BBD"/>
    <w:pPr>
      <w:keepNext/>
      <w:keepLines/>
      <w:numPr>
        <w:ilvl w:val="6"/>
        <w:numId w:val="9"/>
      </w:numPr>
      <w:outlineLvl w:val="6"/>
    </w:pPr>
    <w:rPr>
      <w:rFonts w:eastAsiaTheme="majorEastAsia" w:cstheme="majorBidi"/>
      <w:i/>
      <w:iCs/>
    </w:rPr>
  </w:style>
  <w:style w:type="paragraph" w:styleId="Heading8">
    <w:name w:val="heading 8"/>
    <w:basedOn w:val="Normal"/>
    <w:next w:val="Normal"/>
    <w:uiPriority w:val="99"/>
    <w:semiHidden/>
    <w:rsid w:val="00C63303"/>
    <w:pPr>
      <w:numPr>
        <w:ilvl w:val="7"/>
        <w:numId w:val="9"/>
      </w:numPr>
      <w:spacing w:after="60"/>
      <w:outlineLvl w:val="7"/>
    </w:pPr>
    <w:rPr>
      <w:rFonts w:asciiTheme="majorHAnsi" w:hAnsiTheme="majorHAnsi" w:cstheme="majorHAnsi"/>
      <w:i/>
      <w:iCs/>
      <w:sz w:val="24"/>
    </w:rPr>
  </w:style>
  <w:style w:type="paragraph" w:styleId="Heading9">
    <w:name w:val="heading 9"/>
    <w:basedOn w:val="Normal"/>
    <w:next w:val="Normal"/>
    <w:uiPriority w:val="99"/>
    <w:semiHidden/>
    <w:rsid w:val="00C63303"/>
    <w:pPr>
      <w:numPr>
        <w:ilvl w:val="8"/>
        <w:numId w:val="9"/>
      </w:numPr>
      <w:spacing w:after="60"/>
      <w:outlineLvl w:val="8"/>
    </w:pPr>
    <w:rPr>
      <w:rFonts w:asciiTheme="majorHAnsi" w:hAnsiTheme="majorHAnsi" w:cstheme="majorHAnsi"/>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next w:val="Normal"/>
    <w:autoRedefine/>
    <w:uiPriority w:val="39"/>
    <w:rsid w:val="002D57E3"/>
    <w:pPr>
      <w:tabs>
        <w:tab w:val="left" w:pos="567"/>
        <w:tab w:val="right" w:pos="9639"/>
      </w:tabs>
      <w:spacing w:after="120"/>
      <w:ind w:left="567" w:hanging="567"/>
    </w:pPr>
    <w:rPr>
      <w:rFonts w:asciiTheme="majorHAnsi" w:hAnsiTheme="majorHAnsi"/>
      <w:b/>
      <w:noProof/>
    </w:rPr>
  </w:style>
  <w:style w:type="paragraph" w:styleId="Header">
    <w:name w:val="header"/>
    <w:basedOn w:val="Normal"/>
    <w:link w:val="HeaderChar"/>
    <w:uiPriority w:val="99"/>
    <w:rsid w:val="00B909C8"/>
    <w:pPr>
      <w:spacing w:after="0" w:line="240" w:lineRule="auto"/>
    </w:pPr>
    <w:rPr>
      <w:sz w:val="18"/>
    </w:rPr>
  </w:style>
  <w:style w:type="paragraph" w:styleId="Footer">
    <w:name w:val="footer"/>
    <w:basedOn w:val="Normal"/>
    <w:link w:val="FooterChar"/>
    <w:uiPriority w:val="99"/>
    <w:rsid w:val="00D6300A"/>
    <w:pPr>
      <w:spacing w:after="0"/>
    </w:pPr>
    <w:rPr>
      <w:rFonts w:asciiTheme="majorHAnsi" w:hAnsiTheme="majorHAnsi"/>
      <w:sz w:val="18"/>
    </w:rPr>
  </w:style>
  <w:style w:type="character" w:styleId="PageNumber">
    <w:name w:val="page number"/>
    <w:basedOn w:val="DefaultParagraphFont"/>
    <w:uiPriority w:val="11"/>
    <w:semiHidden/>
    <w:rsid w:val="0001645E"/>
    <w:rPr>
      <w:rFonts w:asciiTheme="minorHAnsi" w:hAnsiTheme="minorHAnsi" w:cstheme="minorHAnsi"/>
      <w:b/>
      <w:color w:val="0054A1" w:themeColor="background2"/>
      <w:sz w:val="22"/>
    </w:rPr>
  </w:style>
  <w:style w:type="table" w:styleId="TableGrid">
    <w:name w:val="Table Grid"/>
    <w:basedOn w:val="TableNormal"/>
    <w:uiPriority w:val="59"/>
    <w:rsid w:val="00466BBD"/>
    <w:pPr>
      <w:spacing w:before="240" w:line="280" w:lineRule="atLeast"/>
    </w:pPr>
    <w:rPr>
      <w:rFonts w:asciiTheme="minorHAnsi" w:hAnsiTheme="minorHAnsi" w:eastAsiaTheme="minorHAnsi" w:cstheme="minorBidi"/>
      <w:color w:val="000000" w:themeColor="text2"/>
      <w:lang w:val="en-AU"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Bullet">
    <w:name w:val="List Bullet"/>
    <w:basedOn w:val="Normal"/>
    <w:uiPriority w:val="5"/>
    <w:qFormat/>
    <w:rsid w:val="00ED78FC"/>
    <w:pPr>
      <w:numPr>
        <w:numId w:val="11"/>
      </w:numPr>
      <w:spacing w:after="120"/>
    </w:pPr>
  </w:style>
  <w:style w:type="paragraph" w:styleId="DividerIntro" w:customStyle="1">
    <w:name w:val="Divider Intro"/>
    <w:basedOn w:val="Normal"/>
    <w:uiPriority w:val="99"/>
    <w:semiHidden/>
    <w:qFormat/>
    <w:rsid w:val="00FA375C"/>
    <w:rPr>
      <w:color w:val="FFFFFF"/>
    </w:rPr>
  </w:style>
  <w:style w:type="paragraph" w:styleId="TableTextLeft" w:customStyle="1">
    <w:name w:val="Table Text Left"/>
    <w:basedOn w:val="Normal"/>
    <w:uiPriority w:val="5"/>
    <w:qFormat/>
    <w:rsid w:val="00321672"/>
    <w:pPr>
      <w:spacing w:before="120" w:after="120"/>
      <w:ind w:left="79"/>
    </w:pPr>
    <w:rPr>
      <w:rFonts w:eastAsia="Times New Roman"/>
      <w:szCs w:val="19"/>
      <w:lang w:eastAsia="en-AU"/>
    </w:rPr>
  </w:style>
  <w:style w:type="character" w:styleId="PlaceholderText">
    <w:name w:val="Placeholder Text"/>
    <w:basedOn w:val="DefaultParagraphFont"/>
    <w:uiPriority w:val="99"/>
    <w:semiHidden/>
    <w:rsid w:val="005E6F70"/>
    <w:rPr>
      <w:color w:val="666666"/>
    </w:rPr>
  </w:style>
  <w:style w:type="paragraph" w:styleId="Source" w:customStyle="1">
    <w:name w:val="Source"/>
    <w:uiPriority w:val="99"/>
    <w:semiHidden/>
    <w:qFormat/>
    <w:rsid w:val="00C63303"/>
    <w:pPr>
      <w:numPr>
        <w:numId w:val="5"/>
      </w:numPr>
    </w:pPr>
    <w:rPr>
      <w:rFonts w:eastAsia="Times New Roman" w:asciiTheme="minorHAnsi" w:hAnsiTheme="minorHAnsi" w:cstheme="minorHAnsi"/>
      <w:spacing w:val="-3"/>
      <w:sz w:val="16"/>
      <w:szCs w:val="14"/>
      <w:lang w:val="en-AU" w:eastAsia="en-AU"/>
    </w:rPr>
  </w:style>
  <w:style w:type="paragraph" w:styleId="BalloonText">
    <w:name w:val="Balloon Text"/>
    <w:basedOn w:val="Normal"/>
    <w:link w:val="BalloonTextChar"/>
    <w:uiPriority w:val="99"/>
    <w:semiHidden/>
    <w:rsid w:val="00C63303"/>
    <w:pPr>
      <w:spacing w:after="0"/>
    </w:pPr>
    <w:rPr>
      <w:sz w:val="16"/>
      <w:szCs w:val="16"/>
    </w:rPr>
  </w:style>
  <w:style w:type="character" w:styleId="BalloonTextChar" w:customStyle="1">
    <w:name w:val="Balloon Text Char"/>
    <w:basedOn w:val="DefaultParagraphFont"/>
    <w:link w:val="BalloonText"/>
    <w:uiPriority w:val="99"/>
    <w:semiHidden/>
    <w:rsid w:val="00E33062"/>
    <w:rPr>
      <w:rFonts w:asciiTheme="minorHAnsi" w:hAnsiTheme="minorHAnsi" w:eastAsiaTheme="minorHAnsi" w:cstheme="minorBidi"/>
      <w:color w:val="000000" w:themeColor="text2"/>
      <w:sz w:val="16"/>
      <w:szCs w:val="16"/>
      <w:lang w:val="en-AU" w:eastAsia="en-US"/>
    </w:rPr>
  </w:style>
  <w:style w:type="paragraph" w:styleId="Bibliography">
    <w:name w:val="Bibliography"/>
    <w:basedOn w:val="Normal"/>
    <w:next w:val="Normal"/>
    <w:uiPriority w:val="99"/>
    <w:semiHidden/>
    <w:unhideWhenUsed/>
    <w:rsid w:val="00C63303"/>
  </w:style>
  <w:style w:type="paragraph" w:styleId="BlockText">
    <w:name w:val="Block Text"/>
    <w:basedOn w:val="Normal"/>
    <w:uiPriority w:val="99"/>
    <w:semiHidden/>
    <w:rsid w:val="00C63303"/>
    <w:pPr>
      <w:pBdr>
        <w:top w:val="single" w:color="0054A1" w:themeColor="accent1" w:sz="2" w:space="10" w:shadow="1" w:frame="1"/>
        <w:left w:val="single" w:color="0054A1" w:themeColor="accent1" w:sz="2" w:space="10" w:shadow="1" w:frame="1"/>
        <w:bottom w:val="single" w:color="0054A1" w:themeColor="accent1" w:sz="2" w:space="10" w:shadow="1" w:frame="1"/>
        <w:right w:val="single" w:color="0054A1" w:themeColor="accent1" w:sz="2" w:space="10" w:shadow="1" w:frame="1"/>
      </w:pBdr>
      <w:ind w:left="1152" w:right="1152"/>
    </w:pPr>
    <w:rPr>
      <w:rFonts w:eastAsiaTheme="minorEastAsia"/>
      <w:i/>
      <w:iCs/>
      <w:color w:val="0054A1" w:themeColor="accent1"/>
    </w:rPr>
  </w:style>
  <w:style w:type="paragraph" w:styleId="BodyText">
    <w:name w:val="Body Text"/>
    <w:basedOn w:val="Normal"/>
    <w:link w:val="BodyTextChar"/>
    <w:rsid w:val="00C63303"/>
  </w:style>
  <w:style w:type="character" w:styleId="BodyTextChar" w:customStyle="1">
    <w:name w:val="Body Text Char"/>
    <w:basedOn w:val="DefaultParagraphFont"/>
    <w:link w:val="BodyText"/>
    <w:uiPriority w:val="99"/>
    <w:rsid w:val="00E33062"/>
    <w:rPr>
      <w:rFonts w:asciiTheme="minorHAnsi" w:hAnsiTheme="minorHAnsi" w:eastAsiaTheme="minorHAnsi" w:cstheme="minorBidi"/>
      <w:color w:val="000000" w:themeColor="text2"/>
      <w:lang w:val="en-AU" w:eastAsia="en-US"/>
    </w:rPr>
  </w:style>
  <w:style w:type="paragraph" w:styleId="BodyText2">
    <w:name w:val="Body Text 2"/>
    <w:basedOn w:val="Normal"/>
    <w:link w:val="BodyText2Char"/>
    <w:uiPriority w:val="99"/>
    <w:semiHidden/>
    <w:rsid w:val="00C63303"/>
    <w:pPr>
      <w:spacing w:line="480" w:lineRule="auto"/>
    </w:pPr>
  </w:style>
  <w:style w:type="character" w:styleId="BodyText2Char" w:customStyle="1">
    <w:name w:val="Body Text 2 Char"/>
    <w:basedOn w:val="DefaultParagraphFont"/>
    <w:link w:val="BodyText2"/>
    <w:uiPriority w:val="99"/>
    <w:semiHidden/>
    <w:rsid w:val="00E33062"/>
    <w:rPr>
      <w:rFonts w:asciiTheme="minorHAnsi" w:hAnsiTheme="minorHAnsi" w:eastAsiaTheme="minorHAnsi" w:cstheme="minorBidi"/>
      <w:color w:val="000000" w:themeColor="text2"/>
      <w:lang w:val="en-AU" w:eastAsia="en-US"/>
    </w:rPr>
  </w:style>
  <w:style w:type="paragraph" w:styleId="BodyText3">
    <w:name w:val="Body Text 3"/>
    <w:basedOn w:val="Normal"/>
    <w:link w:val="BodyText3Char"/>
    <w:uiPriority w:val="99"/>
    <w:semiHidden/>
    <w:rsid w:val="00C63303"/>
    <w:rPr>
      <w:sz w:val="16"/>
      <w:szCs w:val="16"/>
    </w:rPr>
  </w:style>
  <w:style w:type="character" w:styleId="BodyText3Char" w:customStyle="1">
    <w:name w:val="Body Text 3 Char"/>
    <w:basedOn w:val="DefaultParagraphFont"/>
    <w:link w:val="BodyText3"/>
    <w:uiPriority w:val="99"/>
    <w:semiHidden/>
    <w:rsid w:val="00E33062"/>
    <w:rPr>
      <w:rFonts w:asciiTheme="minorHAnsi" w:hAnsiTheme="minorHAnsi" w:eastAsiaTheme="minorHAnsi" w:cstheme="minorBidi"/>
      <w:color w:val="000000" w:themeColor="text2"/>
      <w:sz w:val="16"/>
      <w:szCs w:val="16"/>
      <w:lang w:val="en-AU" w:eastAsia="en-US"/>
    </w:rPr>
  </w:style>
  <w:style w:type="paragraph" w:styleId="BodyTextFirstIndent">
    <w:name w:val="Body Text First Indent"/>
    <w:basedOn w:val="BodyText"/>
    <w:link w:val="BodyTextFirstIndentChar"/>
    <w:uiPriority w:val="99"/>
    <w:semiHidden/>
    <w:rsid w:val="00C63303"/>
    <w:pPr>
      <w:spacing w:after="80"/>
      <w:ind w:firstLine="360"/>
    </w:pPr>
  </w:style>
  <w:style w:type="character" w:styleId="BodyTextFirstIndentChar" w:customStyle="1">
    <w:name w:val="Body Text First Indent Char"/>
    <w:basedOn w:val="BodyTextChar"/>
    <w:link w:val="BodyTextFirstIndent"/>
    <w:uiPriority w:val="99"/>
    <w:semiHidden/>
    <w:rsid w:val="00E33062"/>
    <w:rPr>
      <w:rFonts w:asciiTheme="minorHAnsi" w:hAnsiTheme="minorHAnsi" w:eastAsiaTheme="minorHAnsi" w:cstheme="minorBidi"/>
      <w:color w:val="000000" w:themeColor="text2"/>
      <w:lang w:val="en-AU" w:eastAsia="en-US"/>
    </w:rPr>
  </w:style>
  <w:style w:type="paragraph" w:styleId="BodyTextIndent">
    <w:name w:val="Body Text Indent"/>
    <w:basedOn w:val="Normal"/>
    <w:link w:val="BodyTextIndentChar"/>
    <w:uiPriority w:val="99"/>
    <w:semiHidden/>
    <w:rsid w:val="00C63303"/>
    <w:pPr>
      <w:ind w:left="283"/>
    </w:pPr>
  </w:style>
  <w:style w:type="character" w:styleId="BodyTextIndentChar" w:customStyle="1">
    <w:name w:val="Body Text Indent Char"/>
    <w:basedOn w:val="DefaultParagraphFont"/>
    <w:link w:val="BodyTextIndent"/>
    <w:uiPriority w:val="99"/>
    <w:semiHidden/>
    <w:rsid w:val="00E33062"/>
    <w:rPr>
      <w:rFonts w:asciiTheme="minorHAnsi" w:hAnsiTheme="minorHAnsi" w:eastAsiaTheme="minorHAnsi" w:cstheme="minorBidi"/>
      <w:color w:val="000000" w:themeColor="text2"/>
      <w:lang w:val="en-AU" w:eastAsia="en-US"/>
    </w:rPr>
  </w:style>
  <w:style w:type="paragraph" w:styleId="BodyTextFirstIndent2">
    <w:name w:val="Body Text First Indent 2"/>
    <w:basedOn w:val="BodyTextIndent"/>
    <w:link w:val="BodyTextFirstIndent2Char"/>
    <w:uiPriority w:val="99"/>
    <w:semiHidden/>
    <w:rsid w:val="00C63303"/>
    <w:pPr>
      <w:spacing w:after="80"/>
      <w:ind w:left="360" w:firstLine="360"/>
    </w:pPr>
  </w:style>
  <w:style w:type="character" w:styleId="BodyTextFirstIndent2Char" w:customStyle="1">
    <w:name w:val="Body Text First Indent 2 Char"/>
    <w:basedOn w:val="BodyTextIndentChar"/>
    <w:link w:val="BodyTextFirstIndent2"/>
    <w:uiPriority w:val="99"/>
    <w:semiHidden/>
    <w:rsid w:val="00E33062"/>
    <w:rPr>
      <w:rFonts w:asciiTheme="minorHAnsi" w:hAnsiTheme="minorHAnsi" w:eastAsiaTheme="minorHAnsi" w:cstheme="minorBidi"/>
      <w:color w:val="000000" w:themeColor="text2"/>
      <w:lang w:val="en-AU" w:eastAsia="en-US"/>
    </w:rPr>
  </w:style>
  <w:style w:type="paragraph" w:styleId="BodyTextIndent2">
    <w:name w:val="Body Text Indent 2"/>
    <w:basedOn w:val="Normal"/>
    <w:link w:val="BodyTextIndent2Char"/>
    <w:uiPriority w:val="99"/>
    <w:semiHidden/>
    <w:rsid w:val="00C63303"/>
    <w:pPr>
      <w:spacing w:line="480" w:lineRule="auto"/>
      <w:ind w:left="283"/>
    </w:pPr>
  </w:style>
  <w:style w:type="character" w:styleId="BodyTextIndent2Char" w:customStyle="1">
    <w:name w:val="Body Text Indent 2 Char"/>
    <w:basedOn w:val="DefaultParagraphFont"/>
    <w:link w:val="BodyTextIndent2"/>
    <w:uiPriority w:val="99"/>
    <w:semiHidden/>
    <w:rsid w:val="00E33062"/>
    <w:rPr>
      <w:rFonts w:asciiTheme="minorHAnsi" w:hAnsiTheme="minorHAnsi" w:eastAsiaTheme="minorHAnsi" w:cstheme="minorBidi"/>
      <w:color w:val="000000" w:themeColor="text2"/>
      <w:lang w:val="en-AU" w:eastAsia="en-US"/>
    </w:rPr>
  </w:style>
  <w:style w:type="paragraph" w:styleId="BodyTextIndent3">
    <w:name w:val="Body Text Indent 3"/>
    <w:basedOn w:val="Normal"/>
    <w:link w:val="BodyTextIndent3Char"/>
    <w:uiPriority w:val="99"/>
    <w:semiHidden/>
    <w:rsid w:val="00C63303"/>
    <w:pPr>
      <w:ind w:left="283"/>
    </w:pPr>
    <w:rPr>
      <w:sz w:val="16"/>
      <w:szCs w:val="16"/>
    </w:rPr>
  </w:style>
  <w:style w:type="character" w:styleId="BodyTextIndent3Char" w:customStyle="1">
    <w:name w:val="Body Text Indent 3 Char"/>
    <w:basedOn w:val="DefaultParagraphFont"/>
    <w:link w:val="BodyTextIndent3"/>
    <w:uiPriority w:val="99"/>
    <w:semiHidden/>
    <w:rsid w:val="00E33062"/>
    <w:rPr>
      <w:rFonts w:asciiTheme="minorHAnsi" w:hAnsiTheme="minorHAnsi" w:eastAsiaTheme="minorHAnsi" w:cstheme="minorBidi"/>
      <w:color w:val="000000" w:themeColor="text2"/>
      <w:sz w:val="16"/>
      <w:szCs w:val="16"/>
      <w:lang w:val="en-AU" w:eastAsia="en-US"/>
    </w:rPr>
  </w:style>
  <w:style w:type="character" w:styleId="BookTitle">
    <w:name w:val="Book Title"/>
    <w:basedOn w:val="DefaultParagraphFont"/>
    <w:uiPriority w:val="99"/>
    <w:semiHidden/>
    <w:rsid w:val="00C63303"/>
    <w:rPr>
      <w:rFonts w:asciiTheme="minorHAnsi" w:hAnsiTheme="minorHAnsi" w:cstheme="minorHAnsi"/>
      <w:b/>
      <w:bCs/>
      <w:smallCaps/>
      <w:spacing w:val="5"/>
    </w:rPr>
  </w:style>
  <w:style w:type="paragraph" w:styleId="Closing">
    <w:name w:val="Closing"/>
    <w:basedOn w:val="Normal"/>
    <w:link w:val="ClosingChar"/>
    <w:uiPriority w:val="99"/>
    <w:semiHidden/>
    <w:rsid w:val="00C63303"/>
    <w:pPr>
      <w:spacing w:after="0"/>
      <w:ind w:left="4252"/>
    </w:pPr>
  </w:style>
  <w:style w:type="character" w:styleId="ClosingChar" w:customStyle="1">
    <w:name w:val="Closing Char"/>
    <w:basedOn w:val="DefaultParagraphFont"/>
    <w:link w:val="Closing"/>
    <w:uiPriority w:val="99"/>
    <w:semiHidden/>
    <w:rsid w:val="00E33062"/>
    <w:rPr>
      <w:rFonts w:asciiTheme="minorHAnsi" w:hAnsiTheme="minorHAnsi" w:eastAsiaTheme="minorHAnsi" w:cstheme="minorBidi"/>
      <w:color w:val="000000" w:themeColor="text2"/>
      <w:lang w:val="en-AU" w:eastAsia="en-US"/>
    </w:rPr>
  </w:style>
  <w:style w:type="table" w:styleId="ColorfulGrid">
    <w:name w:val="Colorful Grid"/>
    <w:basedOn w:val="TableNormal"/>
    <w:uiPriority w:val="98"/>
    <w:rsid w:val="00C63303"/>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cs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C63303"/>
    <w:rPr>
      <w:color w:val="000000" w:themeColor="text1"/>
    </w:rPr>
    <w:tblPr>
      <w:tblStyleRowBandSize w:val="1"/>
      <w:tblStyleColBandSize w:val="1"/>
      <w:tblBorders>
        <w:insideH w:val="single" w:color="FFFFFF" w:themeColor="background1" w:sz="4" w:space="0"/>
      </w:tblBorders>
    </w:tblPr>
    <w:tcPr>
      <w:shd w:val="clear" w:color="auto" w:fill="B9DDFF" w:themeFill="accent1" w:themeFillTint="33"/>
      <w:tcMar>
        <w:top w:w="57" w:type="dxa"/>
        <w:left w:w="57" w:type="dxa"/>
        <w:bottom w:w="57" w:type="dxa"/>
        <w:right w:w="57" w:type="dxa"/>
      </w:tcMar>
    </w:tcPr>
    <w:tblStylePr w:type="firstRow">
      <w:rPr>
        <w:rFonts w:asciiTheme="majorHAnsi" w:hAnsiTheme="majorHAnsi" w:cstheme="majorHAnsi"/>
        <w:b/>
        <w:bCs/>
      </w:rPr>
      <w:tblPr/>
      <w:tcPr>
        <w:shd w:val="clear" w:color="auto" w:fill="73BCFF" w:themeFill="accent1" w:themeFillTint="66"/>
      </w:tcPr>
    </w:tblStylePr>
    <w:tblStylePr w:type="lastRow">
      <w:rPr>
        <w:b/>
        <w:bCs/>
        <w:color w:val="000000" w:themeColor="text1"/>
      </w:rPr>
      <w:tblPr/>
      <w:tcPr>
        <w:shd w:val="clear" w:color="auto" w:fill="73BCFF" w:themeFill="accent1" w:themeFillTint="66"/>
      </w:tcPr>
    </w:tblStylePr>
    <w:tblStylePr w:type="firstCol">
      <w:rPr>
        <w:color w:val="FFFFFF" w:themeColor="background1"/>
      </w:rPr>
      <w:tblPr/>
      <w:tcPr>
        <w:shd w:val="clear" w:color="auto" w:fill="003E78" w:themeFill="accent1" w:themeFillShade="BF"/>
      </w:tcPr>
    </w:tblStylePr>
    <w:tblStylePr w:type="lastCol">
      <w:rPr>
        <w:color w:val="FFFFFF" w:themeColor="background1"/>
      </w:rPr>
      <w:tblPr/>
      <w:tcPr>
        <w:shd w:val="clear" w:color="auto" w:fill="003E78" w:themeFill="accent1" w:themeFillShade="BF"/>
      </w:tcPr>
    </w:tblStylePr>
    <w:tblStylePr w:type="band1Vert">
      <w:tblPr/>
      <w:tcPr>
        <w:shd w:val="clear" w:color="auto" w:fill="51ABFF" w:themeFill="accent1" w:themeFillTint="7F"/>
      </w:tcPr>
    </w:tblStylePr>
    <w:tblStylePr w:type="band1Horz">
      <w:tblPr/>
      <w:tcPr>
        <w:shd w:val="clear" w:color="auto" w:fill="51ABFF" w:themeFill="accent1" w:themeFillTint="7F"/>
      </w:tcPr>
    </w:tblStylePr>
  </w:style>
  <w:style w:type="table" w:styleId="ColorfulGrid-Accent2">
    <w:name w:val="Colorful Grid Accent 2"/>
    <w:basedOn w:val="TableNormal"/>
    <w:uiPriority w:val="98"/>
    <w:rsid w:val="00C63303"/>
    <w:rPr>
      <w:color w:val="000000" w:themeColor="text1"/>
    </w:rPr>
    <w:tblPr>
      <w:tblStyleRowBandSize w:val="1"/>
      <w:tblStyleColBandSize w:val="1"/>
      <w:tblBorders>
        <w:insideH w:val="single" w:color="FFFFFF" w:themeColor="background1" w:sz="4" w:space="0"/>
      </w:tblBorders>
    </w:tblPr>
    <w:tcPr>
      <w:shd w:val="clear" w:color="auto" w:fill="FFE9D0" w:themeFill="accent2" w:themeFillTint="33"/>
      <w:tcMar>
        <w:top w:w="57" w:type="dxa"/>
        <w:left w:w="57" w:type="dxa"/>
        <w:bottom w:w="57" w:type="dxa"/>
        <w:right w:w="57" w:type="dxa"/>
      </w:tcMar>
    </w:tcPr>
    <w:tblStylePr w:type="firstRow">
      <w:rPr>
        <w:rFonts w:asciiTheme="majorHAnsi" w:hAnsiTheme="majorHAnsi" w:cstheme="majorHAnsi"/>
        <w:b/>
        <w:bCs/>
      </w:rPr>
      <w:tblPr/>
      <w:tcPr>
        <w:shd w:val="clear" w:color="auto" w:fill="FFD3A1" w:themeFill="accent2" w:themeFillTint="66"/>
      </w:tcPr>
    </w:tblStylePr>
    <w:tblStylePr w:type="lastRow">
      <w:rPr>
        <w:b/>
        <w:bCs/>
        <w:color w:val="000000" w:themeColor="text1"/>
      </w:rPr>
      <w:tblPr/>
      <w:tcPr>
        <w:shd w:val="clear" w:color="auto" w:fill="FFD3A1" w:themeFill="accent2" w:themeFillTint="66"/>
      </w:tcPr>
    </w:tblStylePr>
    <w:tblStylePr w:type="firstCol">
      <w:rPr>
        <w:color w:val="FFFFFF" w:themeColor="background1"/>
      </w:rPr>
      <w:tblPr/>
      <w:tcPr>
        <w:shd w:val="clear" w:color="auto" w:fill="CD6F00" w:themeFill="accent2" w:themeFillShade="BF"/>
      </w:tcPr>
    </w:tblStylePr>
    <w:tblStylePr w:type="lastCol">
      <w:rPr>
        <w:color w:val="FFFFFF" w:themeColor="background1"/>
      </w:rPr>
      <w:tblPr/>
      <w:tcPr>
        <w:shd w:val="clear" w:color="auto" w:fill="CD6F00" w:themeFill="accent2" w:themeFillShade="BF"/>
      </w:tcPr>
    </w:tblStylePr>
    <w:tblStylePr w:type="band1Vert">
      <w:tblPr/>
      <w:tcPr>
        <w:shd w:val="clear" w:color="auto" w:fill="FFC989" w:themeFill="accent2" w:themeFillTint="7F"/>
      </w:tcPr>
    </w:tblStylePr>
    <w:tblStylePr w:type="band1Horz">
      <w:tblPr/>
      <w:tcPr>
        <w:shd w:val="clear" w:color="auto" w:fill="FFC989" w:themeFill="accent2" w:themeFillTint="7F"/>
      </w:tcPr>
    </w:tblStylePr>
  </w:style>
  <w:style w:type="table" w:styleId="ColorfulGrid-Accent3">
    <w:name w:val="Colorful Grid Accent 3"/>
    <w:basedOn w:val="TableNormal"/>
    <w:uiPriority w:val="98"/>
    <w:rsid w:val="00C63303"/>
    <w:rPr>
      <w:color w:val="000000" w:themeColor="text1"/>
    </w:rPr>
    <w:tblPr>
      <w:tblStyleRowBandSize w:val="1"/>
      <w:tblStyleColBandSize w:val="1"/>
      <w:tblBorders>
        <w:insideH w:val="single" w:color="FFFFFF" w:themeColor="background1" w:sz="4" w:space="0"/>
      </w:tblBorders>
    </w:tblPr>
    <w:tcPr>
      <w:shd w:val="clear" w:color="auto" w:fill="B4FFEF" w:themeFill="accent3" w:themeFillTint="33"/>
      <w:tcMar>
        <w:top w:w="57" w:type="dxa"/>
        <w:left w:w="57" w:type="dxa"/>
        <w:bottom w:w="57" w:type="dxa"/>
        <w:right w:w="57" w:type="dxa"/>
      </w:tcMar>
    </w:tcPr>
    <w:tblStylePr w:type="firstRow">
      <w:rPr>
        <w:rFonts w:asciiTheme="majorHAnsi" w:hAnsiTheme="majorHAnsi" w:cstheme="majorHAnsi"/>
        <w:b/>
        <w:bCs/>
      </w:rPr>
      <w:tblPr/>
      <w:tcPr>
        <w:shd w:val="clear" w:color="auto" w:fill="69FFDF" w:themeFill="accent3" w:themeFillTint="66"/>
      </w:tcPr>
    </w:tblStylePr>
    <w:tblStylePr w:type="lastRow">
      <w:rPr>
        <w:b/>
        <w:bCs/>
        <w:color w:val="000000" w:themeColor="text1"/>
      </w:rPr>
      <w:tblPr/>
      <w:tcPr>
        <w:shd w:val="clear" w:color="auto" w:fill="69FFDF" w:themeFill="accent3" w:themeFillTint="66"/>
      </w:tcPr>
    </w:tblStylePr>
    <w:tblStylePr w:type="firstCol">
      <w:rPr>
        <w:color w:val="FFFFFF" w:themeColor="background1"/>
      </w:rPr>
      <w:tblPr/>
      <w:tcPr>
        <w:shd w:val="clear" w:color="auto" w:fill="006550" w:themeFill="accent3" w:themeFillShade="BF"/>
      </w:tcPr>
    </w:tblStylePr>
    <w:tblStylePr w:type="lastCol">
      <w:rPr>
        <w:color w:val="FFFFFF" w:themeColor="background1"/>
      </w:rPr>
      <w:tblPr/>
      <w:tcPr>
        <w:shd w:val="clear" w:color="auto" w:fill="006550" w:themeFill="accent3" w:themeFillShade="BF"/>
      </w:tcPr>
    </w:tblStylePr>
    <w:tblStylePr w:type="band1Vert">
      <w:tblPr/>
      <w:tcPr>
        <w:shd w:val="clear" w:color="auto" w:fill="44FFD8" w:themeFill="accent3" w:themeFillTint="7F"/>
      </w:tcPr>
    </w:tblStylePr>
    <w:tblStylePr w:type="band1Horz">
      <w:tblPr/>
      <w:tcPr>
        <w:shd w:val="clear" w:color="auto" w:fill="44FFD8" w:themeFill="accent3" w:themeFillTint="7F"/>
      </w:tcPr>
    </w:tblStylePr>
  </w:style>
  <w:style w:type="table" w:styleId="ColorfulGrid-Accent4">
    <w:name w:val="Colorful Grid Accent 4"/>
    <w:basedOn w:val="TableNormal"/>
    <w:uiPriority w:val="98"/>
    <w:rsid w:val="00C63303"/>
    <w:rPr>
      <w:color w:val="000000" w:themeColor="text1"/>
    </w:rPr>
    <w:tblPr>
      <w:tblStyleRowBandSize w:val="1"/>
      <w:tblStyleColBandSize w:val="1"/>
      <w:tblBorders>
        <w:insideH w:val="single" w:color="FFFFFF" w:themeColor="background1" w:sz="4" w:space="0"/>
      </w:tblBorders>
    </w:tblPr>
    <w:tcPr>
      <w:shd w:val="clear" w:color="auto" w:fill="DAEDFF" w:themeFill="accent4" w:themeFillTint="33"/>
      <w:tcMar>
        <w:top w:w="57" w:type="dxa"/>
        <w:left w:w="57" w:type="dxa"/>
        <w:bottom w:w="57" w:type="dxa"/>
        <w:right w:w="57" w:type="dxa"/>
      </w:tcMar>
    </w:tcPr>
    <w:tblStylePr w:type="firstRow">
      <w:rPr>
        <w:rFonts w:asciiTheme="majorHAnsi" w:hAnsiTheme="majorHAnsi" w:cstheme="majorHAnsi"/>
        <w:b/>
        <w:bCs/>
      </w:rPr>
      <w:tblPr/>
      <w:tcPr>
        <w:shd w:val="clear" w:color="auto" w:fill="B5DBFF" w:themeFill="accent4" w:themeFillTint="66"/>
      </w:tcPr>
    </w:tblStylePr>
    <w:tblStylePr w:type="lastRow">
      <w:rPr>
        <w:b/>
        <w:bCs/>
        <w:color w:val="000000" w:themeColor="text1"/>
      </w:rPr>
      <w:tblPr/>
      <w:tcPr>
        <w:shd w:val="clear" w:color="auto" w:fill="B5DBFF" w:themeFill="accent4" w:themeFillTint="66"/>
      </w:tcPr>
    </w:tblStylePr>
    <w:tblStylePr w:type="firstCol">
      <w:rPr>
        <w:color w:val="FFFFFF" w:themeColor="background1"/>
      </w:rPr>
      <w:tblPr/>
      <w:tcPr>
        <w:shd w:val="clear" w:color="auto" w:fill="007FF4" w:themeFill="accent4" w:themeFillShade="BF"/>
      </w:tcPr>
    </w:tblStylePr>
    <w:tblStylePr w:type="lastCol">
      <w:rPr>
        <w:color w:val="FFFFFF" w:themeColor="background1"/>
      </w:rPr>
      <w:tblPr/>
      <w:tcPr>
        <w:shd w:val="clear" w:color="auto" w:fill="007FF4" w:themeFill="accent4" w:themeFillShade="BF"/>
      </w:tcPr>
    </w:tblStylePr>
    <w:tblStylePr w:type="band1Vert">
      <w:tblPr/>
      <w:tcPr>
        <w:shd w:val="clear" w:color="auto" w:fill="A3D3FF" w:themeFill="accent4" w:themeFillTint="7F"/>
      </w:tcPr>
    </w:tblStylePr>
    <w:tblStylePr w:type="band1Horz">
      <w:tblPr/>
      <w:tcPr>
        <w:shd w:val="clear" w:color="auto" w:fill="A3D3FF" w:themeFill="accent4" w:themeFillTint="7F"/>
      </w:tcPr>
    </w:tblStylePr>
  </w:style>
  <w:style w:type="table" w:styleId="ColorfulGrid-Accent5">
    <w:name w:val="Colorful Grid Accent 5"/>
    <w:basedOn w:val="TableNormal"/>
    <w:uiPriority w:val="98"/>
    <w:rsid w:val="00C63303"/>
    <w:rPr>
      <w:color w:val="000000" w:themeColor="text1"/>
    </w:rPr>
    <w:tblPr>
      <w:tblStyleRowBandSize w:val="1"/>
      <w:tblStyleColBandSize w:val="1"/>
      <w:tblBorders>
        <w:insideH w:val="single" w:color="FFFFFF" w:themeColor="background1" w:sz="4" w:space="0"/>
      </w:tblBorders>
    </w:tblPr>
    <w:tcPr>
      <w:shd w:val="clear" w:color="auto" w:fill="FFF1E1" w:themeFill="accent5" w:themeFillTint="33"/>
      <w:tcMar>
        <w:top w:w="57" w:type="dxa"/>
        <w:left w:w="57" w:type="dxa"/>
        <w:bottom w:w="57" w:type="dxa"/>
        <w:right w:w="57" w:type="dxa"/>
      </w:tcMar>
    </w:tcPr>
    <w:tblStylePr w:type="firstRow">
      <w:rPr>
        <w:rFonts w:asciiTheme="majorHAnsi" w:hAnsiTheme="majorHAnsi" w:cstheme="majorHAnsi"/>
        <w:b/>
        <w:bCs/>
      </w:rPr>
      <w:tblPr/>
      <w:tcPr>
        <w:shd w:val="clear" w:color="auto" w:fill="FFE3C3" w:themeFill="accent5" w:themeFillTint="66"/>
      </w:tcPr>
    </w:tblStylePr>
    <w:tblStylePr w:type="lastRow">
      <w:rPr>
        <w:b/>
        <w:bCs/>
        <w:color w:val="000000" w:themeColor="text1"/>
      </w:rPr>
      <w:tblPr/>
      <w:tcPr>
        <w:shd w:val="clear" w:color="auto" w:fill="FFE3C3" w:themeFill="accent5" w:themeFillTint="66"/>
      </w:tcPr>
    </w:tblStylePr>
    <w:tblStylePr w:type="firstCol">
      <w:rPr>
        <w:color w:val="FFFFFF" w:themeColor="background1"/>
      </w:rPr>
      <w:tblPr/>
      <w:tcPr>
        <w:shd w:val="clear" w:color="auto" w:fill="FF910E" w:themeFill="accent5" w:themeFillShade="BF"/>
      </w:tcPr>
    </w:tblStylePr>
    <w:tblStylePr w:type="lastCol">
      <w:rPr>
        <w:color w:val="FFFFFF" w:themeColor="background1"/>
      </w:rPr>
      <w:tblPr/>
      <w:tcPr>
        <w:shd w:val="clear" w:color="auto" w:fill="FF910E" w:themeFill="accent5" w:themeFillShade="BF"/>
      </w:tcPr>
    </w:tblStylePr>
    <w:tblStylePr w:type="band1Vert">
      <w:tblPr/>
      <w:tcPr>
        <w:shd w:val="clear" w:color="auto" w:fill="FFDCB4" w:themeFill="accent5" w:themeFillTint="7F"/>
      </w:tcPr>
    </w:tblStylePr>
    <w:tblStylePr w:type="band1Horz">
      <w:tblPr/>
      <w:tcPr>
        <w:shd w:val="clear" w:color="auto" w:fill="FFDCB4" w:themeFill="accent5" w:themeFillTint="7F"/>
      </w:tcPr>
    </w:tblStylePr>
  </w:style>
  <w:style w:type="table" w:styleId="ColorfulGrid-Accent6">
    <w:name w:val="Colorful Grid Accent 6"/>
    <w:basedOn w:val="TableNormal"/>
    <w:uiPriority w:val="98"/>
    <w:rsid w:val="00C63303"/>
    <w:rPr>
      <w:color w:val="000000" w:themeColor="text1"/>
    </w:rPr>
    <w:tblPr>
      <w:tblStyleRowBandSize w:val="1"/>
      <w:tblStyleColBandSize w:val="1"/>
      <w:tblBorders>
        <w:insideH w:val="single" w:color="FFFFFF" w:themeColor="background1" w:sz="4" w:space="0"/>
      </w:tblBorders>
    </w:tblPr>
    <w:tcPr>
      <w:shd w:val="clear" w:color="auto" w:fill="D5FFF5" w:themeFill="accent6" w:themeFillTint="33"/>
      <w:tcMar>
        <w:top w:w="57" w:type="dxa"/>
        <w:left w:w="57" w:type="dxa"/>
        <w:bottom w:w="57" w:type="dxa"/>
        <w:right w:w="57" w:type="dxa"/>
      </w:tcMar>
    </w:tcPr>
    <w:tblStylePr w:type="firstRow">
      <w:rPr>
        <w:rFonts w:asciiTheme="majorHAnsi" w:hAnsiTheme="majorHAnsi" w:cstheme="majorHAnsi"/>
        <w:b/>
        <w:bCs/>
      </w:rPr>
      <w:tblPr/>
      <w:tcPr>
        <w:shd w:val="clear" w:color="auto" w:fill="ABFFEC" w:themeFill="accent6" w:themeFillTint="66"/>
      </w:tcPr>
    </w:tblStylePr>
    <w:tblStylePr w:type="lastRow">
      <w:rPr>
        <w:b/>
        <w:bCs/>
        <w:color w:val="000000" w:themeColor="text1"/>
      </w:rPr>
      <w:tblPr/>
      <w:tcPr>
        <w:shd w:val="clear" w:color="auto" w:fill="ABFFEC" w:themeFill="accent6" w:themeFillTint="66"/>
      </w:tcPr>
    </w:tblStylePr>
    <w:tblStylePr w:type="firstCol">
      <w:rPr>
        <w:color w:val="FFFFFF" w:themeColor="background1"/>
      </w:rPr>
      <w:tblPr/>
      <w:tcPr>
        <w:shd w:val="clear" w:color="auto" w:fill="00E2B0" w:themeFill="accent6" w:themeFillShade="BF"/>
      </w:tcPr>
    </w:tblStylePr>
    <w:tblStylePr w:type="lastCol">
      <w:rPr>
        <w:color w:val="FFFFFF" w:themeColor="background1"/>
      </w:rPr>
      <w:tblPr/>
      <w:tcPr>
        <w:shd w:val="clear" w:color="auto" w:fill="00E2B0" w:themeFill="accent6" w:themeFillShade="BF"/>
      </w:tcPr>
    </w:tblStylePr>
    <w:tblStylePr w:type="band1Vert">
      <w:tblPr/>
      <w:tcPr>
        <w:shd w:val="clear" w:color="auto" w:fill="97FFE8" w:themeFill="accent6" w:themeFillTint="7F"/>
      </w:tcPr>
    </w:tblStylePr>
    <w:tblStylePr w:type="band1Horz">
      <w:tblPr/>
      <w:tcPr>
        <w:shd w:val="clear" w:color="auto" w:fill="97FFE8" w:themeFill="accent6" w:themeFillTint="7F"/>
      </w:tcPr>
    </w:tblStylePr>
  </w:style>
  <w:style w:type="table" w:styleId="ColorfulList">
    <w:name w:val="Colorful List"/>
    <w:basedOn w:val="TableNormal"/>
    <w:uiPriority w:val="98"/>
    <w:rsid w:val="00C6330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color="FFFFFF" w:themeColor="background1" w:sz="12" w:space="0"/>
        </w:tcBorders>
        <w:shd w:val="clear" w:color="auto" w:fill="DC7700" w:themeFill="accent2" w:themeFillShade="CC"/>
      </w:tcPr>
    </w:tblStylePr>
    <w:tblStylePr w:type="lastRow">
      <w:rPr>
        <w:b/>
        <w:bCs/>
        <w:color w:val="DC770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C63303"/>
    <w:rPr>
      <w:color w:val="000000" w:themeColor="text1"/>
    </w:rPr>
    <w:tblPr>
      <w:tblStyleRowBandSize w:val="1"/>
      <w:tblStyleColBandSize w:val="1"/>
    </w:tblPr>
    <w:tcPr>
      <w:shd w:val="clear" w:color="auto" w:fill="DCEEFF" w:themeFill="accent1"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color="FFFFFF" w:themeColor="background1" w:sz="12" w:space="0"/>
        </w:tcBorders>
        <w:shd w:val="clear" w:color="auto" w:fill="DC7700" w:themeFill="accent2" w:themeFillShade="CC"/>
      </w:tcPr>
    </w:tblStylePr>
    <w:tblStylePr w:type="lastRow">
      <w:rPr>
        <w:b/>
        <w:bCs/>
        <w:color w:val="DC770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D5FF" w:themeFill="accent1" w:themeFillTint="3F"/>
      </w:tcPr>
    </w:tblStylePr>
    <w:tblStylePr w:type="band1Horz">
      <w:tblPr/>
      <w:tcPr>
        <w:shd w:val="clear" w:color="auto" w:fill="B9DDFF" w:themeFill="accent1" w:themeFillTint="33"/>
      </w:tcPr>
    </w:tblStylePr>
  </w:style>
  <w:style w:type="table" w:styleId="ColorfulList-Accent2">
    <w:name w:val="Colorful List Accent 2"/>
    <w:basedOn w:val="TableNormal"/>
    <w:uiPriority w:val="98"/>
    <w:rsid w:val="00C63303"/>
    <w:rPr>
      <w:color w:val="000000" w:themeColor="text1"/>
    </w:rPr>
    <w:tblPr>
      <w:tblStyleRowBandSize w:val="1"/>
      <w:tblStyleColBandSize w:val="1"/>
    </w:tblPr>
    <w:tcPr>
      <w:shd w:val="clear" w:color="auto" w:fill="FFF4E7" w:themeFill="accent2"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color="FFFFFF" w:themeColor="background1" w:sz="12" w:space="0"/>
        </w:tcBorders>
        <w:shd w:val="clear" w:color="auto" w:fill="DC7700" w:themeFill="accent2" w:themeFillShade="CC"/>
      </w:tcPr>
    </w:tblStylePr>
    <w:tblStylePr w:type="lastRow">
      <w:rPr>
        <w:b/>
        <w:bCs/>
        <w:color w:val="DC770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4C4" w:themeFill="accent2" w:themeFillTint="3F"/>
      </w:tcPr>
    </w:tblStylePr>
    <w:tblStylePr w:type="band1Horz">
      <w:tblPr/>
      <w:tcPr>
        <w:shd w:val="clear" w:color="auto" w:fill="FFE9D0" w:themeFill="accent2" w:themeFillTint="33"/>
      </w:tcPr>
    </w:tblStylePr>
  </w:style>
  <w:style w:type="table" w:styleId="ColorfulList-Accent3">
    <w:name w:val="Colorful List Accent 3"/>
    <w:basedOn w:val="TableNormal"/>
    <w:uiPriority w:val="98"/>
    <w:rsid w:val="00C63303"/>
    <w:rPr>
      <w:color w:val="000000" w:themeColor="text1"/>
    </w:rPr>
    <w:tblPr>
      <w:tblStyleRowBandSize w:val="1"/>
      <w:tblStyleColBandSize w:val="1"/>
    </w:tblPr>
    <w:tcPr>
      <w:shd w:val="clear" w:color="auto" w:fill="DAFFF7" w:themeFill="accent3"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color="FFFFFF" w:themeColor="background1" w:sz="12" w:space="0"/>
        </w:tcBorders>
        <w:shd w:val="clear" w:color="auto" w:fill="0587FF" w:themeFill="accent4" w:themeFillShade="CC"/>
      </w:tcPr>
    </w:tblStylePr>
    <w:tblStylePr w:type="lastRow">
      <w:rPr>
        <w:b/>
        <w:bCs/>
        <w:color w:val="0587FF"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2FFEB" w:themeFill="accent3" w:themeFillTint="3F"/>
      </w:tcPr>
    </w:tblStylePr>
    <w:tblStylePr w:type="band1Horz">
      <w:tblPr/>
      <w:tcPr>
        <w:shd w:val="clear" w:color="auto" w:fill="B4FFEF" w:themeFill="accent3" w:themeFillTint="33"/>
      </w:tcPr>
    </w:tblStylePr>
  </w:style>
  <w:style w:type="table" w:styleId="ColorfulList-Accent4">
    <w:name w:val="Colorful List Accent 4"/>
    <w:basedOn w:val="TableNormal"/>
    <w:uiPriority w:val="98"/>
    <w:rsid w:val="00C63303"/>
    <w:rPr>
      <w:color w:val="000000" w:themeColor="text1"/>
    </w:rPr>
    <w:tblPr>
      <w:tblStyleRowBandSize w:val="1"/>
      <w:tblStyleColBandSize w:val="1"/>
    </w:tblPr>
    <w:tcPr>
      <w:shd w:val="clear" w:color="auto" w:fill="ECF6FF" w:themeFill="accent4"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color="FFFFFF" w:themeColor="background1" w:sz="12" w:space="0"/>
        </w:tcBorders>
        <w:shd w:val="clear" w:color="auto" w:fill="006C55" w:themeFill="accent3" w:themeFillShade="CC"/>
      </w:tcPr>
    </w:tblStylePr>
    <w:tblStylePr w:type="lastRow">
      <w:rPr>
        <w:b/>
        <w:bCs/>
        <w:color w:val="006C55"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9FF" w:themeFill="accent4" w:themeFillTint="3F"/>
      </w:tcPr>
    </w:tblStylePr>
    <w:tblStylePr w:type="band1Horz">
      <w:tblPr/>
      <w:tcPr>
        <w:shd w:val="clear" w:color="auto" w:fill="DAEDFF" w:themeFill="accent4" w:themeFillTint="33"/>
      </w:tcPr>
    </w:tblStylePr>
  </w:style>
  <w:style w:type="table" w:styleId="ColorfulList-Accent5">
    <w:name w:val="Colorful List Accent 5"/>
    <w:basedOn w:val="TableNormal"/>
    <w:uiPriority w:val="98"/>
    <w:rsid w:val="00C63303"/>
    <w:rPr>
      <w:color w:val="000000" w:themeColor="text1"/>
    </w:rPr>
    <w:tblPr>
      <w:tblStyleRowBandSize w:val="1"/>
      <w:tblStyleColBandSize w:val="1"/>
    </w:tblPr>
    <w:tcPr>
      <w:shd w:val="clear" w:color="auto" w:fill="FFF8F0" w:themeFill="accent5"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color="FFFFFF" w:themeColor="background1" w:sz="12" w:space="0"/>
        </w:tcBorders>
        <w:shd w:val="clear" w:color="auto" w:fill="00F1BC" w:themeFill="accent6" w:themeFillShade="CC"/>
      </w:tcPr>
    </w:tblStylePr>
    <w:tblStylePr w:type="lastRow">
      <w:rPr>
        <w:b/>
        <w:bCs/>
        <w:color w:val="00F1BC"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9" w:themeFill="accent5" w:themeFillTint="3F"/>
      </w:tcPr>
    </w:tblStylePr>
    <w:tblStylePr w:type="band1Horz">
      <w:tblPr/>
      <w:tcPr>
        <w:shd w:val="clear" w:color="auto" w:fill="FFF1E1" w:themeFill="accent5" w:themeFillTint="33"/>
      </w:tcPr>
    </w:tblStylePr>
  </w:style>
  <w:style w:type="table" w:styleId="ColorfulList-Accent6">
    <w:name w:val="Colorful List Accent 6"/>
    <w:basedOn w:val="TableNormal"/>
    <w:uiPriority w:val="98"/>
    <w:rsid w:val="00C63303"/>
    <w:rPr>
      <w:color w:val="000000" w:themeColor="text1"/>
    </w:rPr>
    <w:tblPr>
      <w:tblStyleRowBandSize w:val="1"/>
      <w:tblStyleColBandSize w:val="1"/>
    </w:tblPr>
    <w:tcPr>
      <w:shd w:val="clear" w:color="auto" w:fill="EAFFFA" w:themeFill="accent6"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color="FFFFFF" w:themeColor="background1" w:sz="12" w:space="0"/>
        </w:tcBorders>
        <w:shd w:val="clear" w:color="auto" w:fill="FF9A21" w:themeFill="accent5" w:themeFillShade="CC"/>
      </w:tcPr>
    </w:tblStylePr>
    <w:tblStylePr w:type="lastRow">
      <w:rPr>
        <w:b/>
        <w:bCs/>
        <w:color w:val="FF9A2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FFF3" w:themeFill="accent6" w:themeFillTint="3F"/>
      </w:tcPr>
    </w:tblStylePr>
    <w:tblStylePr w:type="band1Horz">
      <w:tblPr/>
      <w:tcPr>
        <w:shd w:val="clear" w:color="auto" w:fill="D5FFF5" w:themeFill="accent6" w:themeFillTint="33"/>
      </w:tcPr>
    </w:tblStylePr>
  </w:style>
  <w:style w:type="table" w:styleId="ColorfulShading">
    <w:name w:val="Colorful Shading"/>
    <w:basedOn w:val="TableNormal"/>
    <w:uiPriority w:val="98"/>
    <w:rsid w:val="00C63303"/>
    <w:rPr>
      <w:color w:val="000000" w:themeColor="text1"/>
    </w:rPr>
    <w:tblPr>
      <w:tblStyleRowBandSize w:val="1"/>
      <w:tblStyleColBandSize w:val="1"/>
      <w:tblBorders>
        <w:top w:val="single" w:color="FF9414"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color="FF9414"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C63303"/>
    <w:rPr>
      <w:color w:val="000000" w:themeColor="text1"/>
    </w:rPr>
    <w:tblPr>
      <w:tblStyleRowBandSize w:val="1"/>
      <w:tblStyleColBandSize w:val="1"/>
      <w:tblBorders>
        <w:top w:val="single" w:color="FF9414" w:themeColor="accent2" w:sz="24" w:space="0"/>
        <w:left w:val="single" w:color="0054A1" w:themeColor="accent1" w:sz="4" w:space="0"/>
        <w:bottom w:val="single" w:color="0054A1" w:themeColor="accent1" w:sz="4" w:space="0"/>
        <w:right w:val="single" w:color="0054A1" w:themeColor="accent1" w:sz="4" w:space="0"/>
        <w:insideH w:val="single" w:color="FFFFFF" w:themeColor="background1" w:sz="4" w:space="0"/>
        <w:insideV w:val="single" w:color="FFFFFF" w:themeColor="background1" w:sz="4" w:space="0"/>
      </w:tblBorders>
    </w:tblPr>
    <w:tcPr>
      <w:shd w:val="clear" w:color="auto" w:fill="DCEEFF" w:themeFill="accent1"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color="FF9414"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3260" w:themeFill="accent1" w:themeFillShade="99"/>
      </w:tcPr>
    </w:tblStylePr>
    <w:tblStylePr w:type="firstCol">
      <w:rPr>
        <w:color w:val="FFFFFF" w:themeColor="background1"/>
      </w:rPr>
      <w:tblPr/>
      <w:tcPr>
        <w:tcBorders>
          <w:top w:val="nil"/>
          <w:left w:val="nil"/>
          <w:bottom w:val="nil"/>
          <w:right w:val="nil"/>
          <w:insideH w:val="single" w:color="003260" w:themeColor="accent1" w:themeShade="99" w:sz="4" w:space="0"/>
          <w:insideV w:val="nil"/>
        </w:tcBorders>
        <w:shd w:val="clear" w:color="auto" w:fill="00326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260" w:themeFill="accent1" w:themeFillShade="99"/>
      </w:tcPr>
    </w:tblStylePr>
    <w:tblStylePr w:type="band1Vert">
      <w:tblPr/>
      <w:tcPr>
        <w:shd w:val="clear" w:color="auto" w:fill="73BCFF" w:themeFill="accent1" w:themeFillTint="66"/>
      </w:tcPr>
    </w:tblStylePr>
    <w:tblStylePr w:type="band1Horz">
      <w:tblPr/>
      <w:tcPr>
        <w:shd w:val="clear" w:color="auto" w:fill="51AB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C63303"/>
    <w:rPr>
      <w:color w:val="000000" w:themeColor="text1"/>
    </w:rPr>
    <w:tblPr>
      <w:tblStyleRowBandSize w:val="1"/>
      <w:tblStyleColBandSize w:val="1"/>
      <w:tblBorders>
        <w:top w:val="single" w:color="FF9414" w:themeColor="accent2" w:sz="24" w:space="0"/>
        <w:left w:val="single" w:color="FF9414" w:themeColor="accent2" w:sz="4" w:space="0"/>
        <w:bottom w:val="single" w:color="FF9414" w:themeColor="accent2" w:sz="4" w:space="0"/>
        <w:right w:val="single" w:color="FF9414" w:themeColor="accent2" w:sz="4" w:space="0"/>
        <w:insideH w:val="single" w:color="FFFFFF" w:themeColor="background1" w:sz="4" w:space="0"/>
        <w:insideV w:val="single" w:color="FFFFFF" w:themeColor="background1" w:sz="4" w:space="0"/>
      </w:tblBorders>
    </w:tblPr>
    <w:tcPr>
      <w:shd w:val="clear" w:color="auto" w:fill="FFF4E7" w:themeFill="accent2"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color="FF9414"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A55900" w:themeFill="accent2" w:themeFillShade="99"/>
      </w:tcPr>
    </w:tblStylePr>
    <w:tblStylePr w:type="firstCol">
      <w:rPr>
        <w:color w:val="FFFFFF" w:themeColor="background1"/>
      </w:rPr>
      <w:tblPr/>
      <w:tcPr>
        <w:tcBorders>
          <w:top w:val="nil"/>
          <w:left w:val="nil"/>
          <w:bottom w:val="nil"/>
          <w:right w:val="nil"/>
          <w:insideH w:val="single" w:color="A55900" w:themeColor="accent2" w:themeShade="99" w:sz="4" w:space="0"/>
          <w:insideV w:val="nil"/>
        </w:tcBorders>
        <w:shd w:val="clear" w:color="auto" w:fill="A559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55900" w:themeFill="accent2" w:themeFillShade="99"/>
      </w:tcPr>
    </w:tblStylePr>
    <w:tblStylePr w:type="band1Vert">
      <w:tblPr/>
      <w:tcPr>
        <w:shd w:val="clear" w:color="auto" w:fill="FFD3A1" w:themeFill="accent2" w:themeFillTint="66"/>
      </w:tcPr>
    </w:tblStylePr>
    <w:tblStylePr w:type="band1Horz">
      <w:tblPr/>
      <w:tcPr>
        <w:shd w:val="clear" w:color="auto" w:fill="FFC98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C63303"/>
    <w:rPr>
      <w:color w:val="000000" w:themeColor="text1"/>
    </w:rPr>
    <w:tblPr>
      <w:tblStyleRowBandSize w:val="1"/>
      <w:tblStyleColBandSize w:val="1"/>
      <w:tblBorders>
        <w:top w:val="single" w:color="47A7FF" w:themeColor="accent4" w:sz="24" w:space="0"/>
        <w:left w:val="single" w:color="00876B" w:themeColor="accent3" w:sz="4" w:space="0"/>
        <w:bottom w:val="single" w:color="00876B" w:themeColor="accent3" w:sz="4" w:space="0"/>
        <w:right w:val="single" w:color="00876B" w:themeColor="accent3" w:sz="4" w:space="0"/>
        <w:insideH w:val="single" w:color="FFFFFF" w:themeColor="background1" w:sz="4" w:space="0"/>
        <w:insideV w:val="single" w:color="FFFFFF" w:themeColor="background1" w:sz="4" w:space="0"/>
      </w:tblBorders>
    </w:tblPr>
    <w:tcPr>
      <w:shd w:val="clear" w:color="auto" w:fill="DAFFF7" w:themeFill="accent3"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color="47A7FF"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5140" w:themeFill="accent3" w:themeFillShade="99"/>
      </w:tcPr>
    </w:tblStylePr>
    <w:tblStylePr w:type="firstCol">
      <w:rPr>
        <w:color w:val="FFFFFF" w:themeColor="background1"/>
      </w:rPr>
      <w:tblPr/>
      <w:tcPr>
        <w:tcBorders>
          <w:top w:val="nil"/>
          <w:left w:val="nil"/>
          <w:bottom w:val="nil"/>
          <w:right w:val="nil"/>
          <w:insideH w:val="single" w:color="005140" w:themeColor="accent3" w:themeShade="99" w:sz="4" w:space="0"/>
          <w:insideV w:val="nil"/>
        </w:tcBorders>
        <w:shd w:val="clear" w:color="auto" w:fill="00514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140" w:themeFill="accent3" w:themeFillShade="99"/>
      </w:tcPr>
    </w:tblStylePr>
    <w:tblStylePr w:type="band1Vert">
      <w:tblPr/>
      <w:tcPr>
        <w:shd w:val="clear" w:color="auto" w:fill="69FFDF" w:themeFill="accent3" w:themeFillTint="66"/>
      </w:tcPr>
    </w:tblStylePr>
    <w:tblStylePr w:type="band1Horz">
      <w:tblPr/>
      <w:tcPr>
        <w:shd w:val="clear" w:color="auto" w:fill="44FFD8" w:themeFill="accent3" w:themeFillTint="7F"/>
      </w:tcPr>
    </w:tblStylePr>
  </w:style>
  <w:style w:type="table" w:styleId="ColorfulShading-Accent4">
    <w:name w:val="Colorful Shading Accent 4"/>
    <w:basedOn w:val="TableNormal"/>
    <w:uiPriority w:val="98"/>
    <w:rsid w:val="00C63303"/>
    <w:rPr>
      <w:color w:val="000000" w:themeColor="text1"/>
    </w:rPr>
    <w:tblPr>
      <w:tblStyleRowBandSize w:val="1"/>
      <w:tblStyleColBandSize w:val="1"/>
      <w:tblBorders>
        <w:top w:val="single" w:color="00876B" w:themeColor="accent3" w:sz="24" w:space="0"/>
        <w:left w:val="single" w:color="47A7FF" w:themeColor="accent4" w:sz="4" w:space="0"/>
        <w:bottom w:val="single" w:color="47A7FF" w:themeColor="accent4" w:sz="4" w:space="0"/>
        <w:right w:val="single" w:color="47A7FF" w:themeColor="accent4" w:sz="4" w:space="0"/>
        <w:insideH w:val="single" w:color="FFFFFF" w:themeColor="background1" w:sz="4" w:space="0"/>
        <w:insideV w:val="single" w:color="FFFFFF" w:themeColor="background1" w:sz="4" w:space="0"/>
      </w:tblBorders>
    </w:tblPr>
    <w:tcPr>
      <w:shd w:val="clear" w:color="auto" w:fill="ECF6FF" w:themeFill="accent4"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color="00876B"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65C3" w:themeFill="accent4" w:themeFillShade="99"/>
      </w:tcPr>
    </w:tblStylePr>
    <w:tblStylePr w:type="firstCol">
      <w:rPr>
        <w:color w:val="FFFFFF" w:themeColor="background1"/>
      </w:rPr>
      <w:tblPr/>
      <w:tcPr>
        <w:tcBorders>
          <w:top w:val="nil"/>
          <w:left w:val="nil"/>
          <w:bottom w:val="nil"/>
          <w:right w:val="nil"/>
          <w:insideH w:val="single" w:color="0065C3" w:themeColor="accent4" w:themeShade="99" w:sz="4" w:space="0"/>
          <w:insideV w:val="nil"/>
        </w:tcBorders>
        <w:shd w:val="clear" w:color="auto" w:fill="0065C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5C3" w:themeFill="accent4" w:themeFillShade="99"/>
      </w:tcPr>
    </w:tblStylePr>
    <w:tblStylePr w:type="band1Vert">
      <w:tblPr/>
      <w:tcPr>
        <w:shd w:val="clear" w:color="auto" w:fill="B5DBFF" w:themeFill="accent4" w:themeFillTint="66"/>
      </w:tcPr>
    </w:tblStylePr>
    <w:tblStylePr w:type="band1Horz">
      <w:tblPr/>
      <w:tcPr>
        <w:shd w:val="clear" w:color="auto" w:fill="A3D3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C63303"/>
    <w:rPr>
      <w:color w:val="000000" w:themeColor="text1"/>
    </w:rPr>
    <w:tblPr>
      <w:tblStyleRowBandSize w:val="1"/>
      <w:tblStyleColBandSize w:val="1"/>
      <w:tblBorders>
        <w:top w:val="single" w:color="2FFFD2" w:themeColor="accent6" w:sz="24" w:space="0"/>
        <w:left w:val="single" w:color="FFBB69" w:themeColor="accent5" w:sz="4" w:space="0"/>
        <w:bottom w:val="single" w:color="FFBB69" w:themeColor="accent5" w:sz="4" w:space="0"/>
        <w:right w:val="single" w:color="FFBB69" w:themeColor="accent5" w:sz="4" w:space="0"/>
        <w:insideH w:val="single" w:color="FFFFFF" w:themeColor="background1" w:sz="4" w:space="0"/>
        <w:insideV w:val="single" w:color="FFFFFF" w:themeColor="background1" w:sz="4" w:space="0"/>
      </w:tblBorders>
    </w:tblPr>
    <w:tcPr>
      <w:shd w:val="clear" w:color="auto" w:fill="FFF8F0" w:themeFill="accent5"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color="2FFFD2"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D87500" w:themeFill="accent5" w:themeFillShade="99"/>
      </w:tcPr>
    </w:tblStylePr>
    <w:tblStylePr w:type="firstCol">
      <w:rPr>
        <w:color w:val="FFFFFF" w:themeColor="background1"/>
      </w:rPr>
      <w:tblPr/>
      <w:tcPr>
        <w:tcBorders>
          <w:top w:val="nil"/>
          <w:left w:val="nil"/>
          <w:bottom w:val="nil"/>
          <w:right w:val="nil"/>
          <w:insideH w:val="single" w:color="D87500" w:themeColor="accent5" w:themeShade="99" w:sz="4" w:space="0"/>
          <w:insideV w:val="nil"/>
        </w:tcBorders>
        <w:shd w:val="clear" w:color="auto" w:fill="D875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D87500" w:themeFill="accent5" w:themeFillShade="99"/>
      </w:tcPr>
    </w:tblStylePr>
    <w:tblStylePr w:type="band1Vert">
      <w:tblPr/>
      <w:tcPr>
        <w:shd w:val="clear" w:color="auto" w:fill="FFE3C3" w:themeFill="accent5" w:themeFillTint="66"/>
      </w:tcPr>
    </w:tblStylePr>
    <w:tblStylePr w:type="band1Horz">
      <w:tblPr/>
      <w:tcPr>
        <w:shd w:val="clear" w:color="auto" w:fill="FFDCB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C63303"/>
    <w:rPr>
      <w:color w:val="000000" w:themeColor="text1"/>
    </w:rPr>
    <w:tblPr>
      <w:tblStyleRowBandSize w:val="1"/>
      <w:tblStyleColBandSize w:val="1"/>
      <w:tblBorders>
        <w:top w:val="single" w:color="FFBB69" w:themeColor="accent5" w:sz="24" w:space="0"/>
        <w:left w:val="single" w:color="2FFFD2" w:themeColor="accent6" w:sz="4" w:space="0"/>
        <w:bottom w:val="single" w:color="2FFFD2" w:themeColor="accent6" w:sz="4" w:space="0"/>
        <w:right w:val="single" w:color="2FFFD2" w:themeColor="accent6" w:sz="4" w:space="0"/>
        <w:insideH w:val="single" w:color="FFFFFF" w:themeColor="background1" w:sz="4" w:space="0"/>
        <w:insideV w:val="single" w:color="FFFFFF" w:themeColor="background1" w:sz="4" w:space="0"/>
      </w:tblBorders>
    </w:tblPr>
    <w:tcPr>
      <w:shd w:val="clear" w:color="auto" w:fill="EAFFFA" w:themeFill="accent6"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color="FFBB69"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B58D" w:themeFill="accent6" w:themeFillShade="99"/>
      </w:tcPr>
    </w:tblStylePr>
    <w:tblStylePr w:type="firstCol">
      <w:rPr>
        <w:color w:val="FFFFFF" w:themeColor="background1"/>
      </w:rPr>
      <w:tblPr/>
      <w:tcPr>
        <w:tcBorders>
          <w:top w:val="nil"/>
          <w:left w:val="nil"/>
          <w:bottom w:val="nil"/>
          <w:right w:val="nil"/>
          <w:insideH w:val="single" w:color="00B58D" w:themeColor="accent6" w:themeShade="99" w:sz="4" w:space="0"/>
          <w:insideV w:val="nil"/>
        </w:tcBorders>
        <w:shd w:val="clear" w:color="auto" w:fill="00B58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B58D" w:themeFill="accent6" w:themeFillShade="99"/>
      </w:tcPr>
    </w:tblStylePr>
    <w:tblStylePr w:type="band1Vert">
      <w:tblPr/>
      <w:tcPr>
        <w:shd w:val="clear" w:color="auto" w:fill="ABFFEC" w:themeFill="accent6" w:themeFillTint="66"/>
      </w:tcPr>
    </w:tblStylePr>
    <w:tblStylePr w:type="band1Horz">
      <w:tblPr/>
      <w:tcPr>
        <w:shd w:val="clear" w:color="auto" w:fill="97FFE8"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rsid w:val="00C63303"/>
    <w:rPr>
      <w:rFonts w:asciiTheme="minorHAnsi" w:hAnsiTheme="minorHAnsi" w:cstheme="minorHAnsi"/>
      <w:sz w:val="16"/>
      <w:szCs w:val="16"/>
    </w:rPr>
  </w:style>
  <w:style w:type="paragraph" w:styleId="CommentText">
    <w:name w:val="annotation text"/>
    <w:basedOn w:val="Normal"/>
    <w:link w:val="CommentTextChar"/>
    <w:semiHidden/>
    <w:rsid w:val="00C63303"/>
  </w:style>
  <w:style w:type="character" w:styleId="CommentTextChar" w:customStyle="1">
    <w:name w:val="Comment Text Char"/>
    <w:basedOn w:val="DefaultParagraphFont"/>
    <w:link w:val="CommentText"/>
    <w:semiHidden/>
    <w:rsid w:val="00E33062"/>
    <w:rPr>
      <w:rFonts w:asciiTheme="minorHAnsi" w:hAnsiTheme="minorHAnsi" w:eastAsiaTheme="minorHAnsi" w:cstheme="minorBidi"/>
      <w:color w:val="000000" w:themeColor="text2"/>
      <w:lang w:val="en-AU" w:eastAsia="en-US"/>
    </w:rPr>
  </w:style>
  <w:style w:type="paragraph" w:styleId="CommentSubject">
    <w:name w:val="annotation subject"/>
    <w:basedOn w:val="CommentText"/>
    <w:next w:val="CommentText"/>
    <w:link w:val="CommentSubjectChar"/>
    <w:uiPriority w:val="99"/>
    <w:semiHidden/>
    <w:rsid w:val="00C63303"/>
    <w:rPr>
      <w:b/>
      <w:bCs/>
    </w:rPr>
  </w:style>
  <w:style w:type="character" w:styleId="CommentSubjectChar" w:customStyle="1">
    <w:name w:val="Comment Subject Char"/>
    <w:basedOn w:val="CommentTextChar"/>
    <w:link w:val="CommentSubject"/>
    <w:uiPriority w:val="99"/>
    <w:semiHidden/>
    <w:rsid w:val="00E33062"/>
    <w:rPr>
      <w:rFonts w:asciiTheme="minorHAnsi" w:hAnsiTheme="minorHAnsi" w:eastAsiaTheme="minorHAnsi" w:cstheme="minorBidi"/>
      <w:b/>
      <w:bCs/>
      <w:color w:val="000000" w:themeColor="text2"/>
      <w:lang w:val="en-AU" w:eastAsia="en-US"/>
    </w:rPr>
  </w:style>
  <w:style w:type="table" w:styleId="DarkList">
    <w:name w:val="Dark List"/>
    <w:basedOn w:val="TableNormal"/>
    <w:uiPriority w:val="98"/>
    <w:rsid w:val="00C6330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C63303"/>
    <w:rPr>
      <w:color w:val="FFFFFF" w:themeColor="background1"/>
    </w:rPr>
    <w:tblPr>
      <w:tblStyleRowBandSize w:val="1"/>
      <w:tblStyleColBandSize w:val="1"/>
    </w:tblPr>
    <w:tcPr>
      <w:shd w:val="clear" w:color="auto" w:fill="0054A1" w:themeFill="accent1"/>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295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003E78"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003E78" w:themeFill="accent1" w:themeFillShade="BF"/>
      </w:tcPr>
    </w:tblStylePr>
    <w:tblStylePr w:type="band1Vert">
      <w:tblPr/>
      <w:tcPr>
        <w:tcBorders>
          <w:top w:val="nil"/>
          <w:left w:val="nil"/>
          <w:bottom w:val="nil"/>
          <w:right w:val="nil"/>
          <w:insideH w:val="nil"/>
          <w:insideV w:val="nil"/>
        </w:tcBorders>
        <w:shd w:val="clear" w:color="auto" w:fill="003E78" w:themeFill="accent1" w:themeFillShade="BF"/>
      </w:tcPr>
    </w:tblStylePr>
    <w:tblStylePr w:type="band1Horz">
      <w:tblPr/>
      <w:tcPr>
        <w:tcBorders>
          <w:top w:val="nil"/>
          <w:left w:val="nil"/>
          <w:bottom w:val="nil"/>
          <w:right w:val="nil"/>
          <w:insideH w:val="nil"/>
          <w:insideV w:val="nil"/>
        </w:tcBorders>
        <w:shd w:val="clear" w:color="auto" w:fill="003E78" w:themeFill="accent1" w:themeFillShade="BF"/>
      </w:tcPr>
    </w:tblStylePr>
  </w:style>
  <w:style w:type="table" w:styleId="DarkList-Accent2">
    <w:name w:val="Dark List Accent 2"/>
    <w:basedOn w:val="TableNormal"/>
    <w:uiPriority w:val="98"/>
    <w:rsid w:val="00C63303"/>
    <w:rPr>
      <w:color w:val="FFFFFF" w:themeColor="background1"/>
    </w:rPr>
    <w:tblPr>
      <w:tblStyleRowBandSize w:val="1"/>
      <w:tblStyleColBandSize w:val="1"/>
    </w:tblPr>
    <w:tcPr>
      <w:shd w:val="clear" w:color="auto" w:fill="FF9414" w:themeFill="accent2"/>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84900"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D6F00"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D6F00" w:themeFill="accent2" w:themeFillShade="BF"/>
      </w:tcPr>
    </w:tblStylePr>
    <w:tblStylePr w:type="band1Vert">
      <w:tblPr/>
      <w:tcPr>
        <w:tcBorders>
          <w:top w:val="nil"/>
          <w:left w:val="nil"/>
          <w:bottom w:val="nil"/>
          <w:right w:val="nil"/>
          <w:insideH w:val="nil"/>
          <w:insideV w:val="nil"/>
        </w:tcBorders>
        <w:shd w:val="clear" w:color="auto" w:fill="CD6F00" w:themeFill="accent2" w:themeFillShade="BF"/>
      </w:tcPr>
    </w:tblStylePr>
    <w:tblStylePr w:type="band1Horz">
      <w:tblPr/>
      <w:tcPr>
        <w:tcBorders>
          <w:top w:val="nil"/>
          <w:left w:val="nil"/>
          <w:bottom w:val="nil"/>
          <w:right w:val="nil"/>
          <w:insideH w:val="nil"/>
          <w:insideV w:val="nil"/>
        </w:tcBorders>
        <w:shd w:val="clear" w:color="auto" w:fill="CD6F00" w:themeFill="accent2" w:themeFillShade="BF"/>
      </w:tcPr>
    </w:tblStylePr>
  </w:style>
  <w:style w:type="table" w:styleId="DarkList-Accent3">
    <w:name w:val="Dark List Accent 3"/>
    <w:basedOn w:val="TableNormal"/>
    <w:uiPriority w:val="98"/>
    <w:rsid w:val="00C63303"/>
    <w:rPr>
      <w:color w:val="FFFFFF" w:themeColor="background1"/>
    </w:rPr>
    <w:tblPr>
      <w:tblStyleRowBandSize w:val="1"/>
      <w:tblStyleColBandSize w:val="1"/>
    </w:tblPr>
    <w:tcPr>
      <w:shd w:val="clear" w:color="auto" w:fill="00876B" w:themeFill="accent3"/>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4335"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006550"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006550" w:themeFill="accent3" w:themeFillShade="BF"/>
      </w:tcPr>
    </w:tblStylePr>
    <w:tblStylePr w:type="band1Vert">
      <w:tblPr/>
      <w:tcPr>
        <w:tcBorders>
          <w:top w:val="nil"/>
          <w:left w:val="nil"/>
          <w:bottom w:val="nil"/>
          <w:right w:val="nil"/>
          <w:insideH w:val="nil"/>
          <w:insideV w:val="nil"/>
        </w:tcBorders>
        <w:shd w:val="clear" w:color="auto" w:fill="006550" w:themeFill="accent3" w:themeFillShade="BF"/>
      </w:tcPr>
    </w:tblStylePr>
    <w:tblStylePr w:type="band1Horz">
      <w:tblPr/>
      <w:tcPr>
        <w:tcBorders>
          <w:top w:val="nil"/>
          <w:left w:val="nil"/>
          <w:bottom w:val="nil"/>
          <w:right w:val="nil"/>
          <w:insideH w:val="nil"/>
          <w:insideV w:val="nil"/>
        </w:tcBorders>
        <w:shd w:val="clear" w:color="auto" w:fill="006550" w:themeFill="accent3" w:themeFillShade="BF"/>
      </w:tcPr>
    </w:tblStylePr>
  </w:style>
  <w:style w:type="table" w:styleId="DarkList-Accent4">
    <w:name w:val="Dark List Accent 4"/>
    <w:basedOn w:val="TableNormal"/>
    <w:uiPriority w:val="98"/>
    <w:rsid w:val="00C63303"/>
    <w:rPr>
      <w:color w:val="FFFFFF" w:themeColor="background1"/>
    </w:rPr>
    <w:tblPr>
      <w:tblStyleRowBandSize w:val="1"/>
      <w:tblStyleColBandSize w:val="1"/>
    </w:tblPr>
    <w:tcPr>
      <w:shd w:val="clear" w:color="auto" w:fill="47A7FF" w:themeFill="accent4"/>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54A2"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007FF4"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007FF4" w:themeFill="accent4" w:themeFillShade="BF"/>
      </w:tcPr>
    </w:tblStylePr>
    <w:tblStylePr w:type="band1Vert">
      <w:tblPr/>
      <w:tcPr>
        <w:tcBorders>
          <w:top w:val="nil"/>
          <w:left w:val="nil"/>
          <w:bottom w:val="nil"/>
          <w:right w:val="nil"/>
          <w:insideH w:val="nil"/>
          <w:insideV w:val="nil"/>
        </w:tcBorders>
        <w:shd w:val="clear" w:color="auto" w:fill="007FF4" w:themeFill="accent4" w:themeFillShade="BF"/>
      </w:tcPr>
    </w:tblStylePr>
    <w:tblStylePr w:type="band1Horz">
      <w:tblPr/>
      <w:tcPr>
        <w:tcBorders>
          <w:top w:val="nil"/>
          <w:left w:val="nil"/>
          <w:bottom w:val="nil"/>
          <w:right w:val="nil"/>
          <w:insideH w:val="nil"/>
          <w:insideV w:val="nil"/>
        </w:tcBorders>
        <w:shd w:val="clear" w:color="auto" w:fill="007FF4" w:themeFill="accent4" w:themeFillShade="BF"/>
      </w:tcPr>
    </w:tblStylePr>
  </w:style>
  <w:style w:type="table" w:styleId="DarkList-Accent5">
    <w:name w:val="Dark List Accent 5"/>
    <w:basedOn w:val="TableNormal"/>
    <w:uiPriority w:val="98"/>
    <w:rsid w:val="00C63303"/>
    <w:rPr>
      <w:color w:val="FFFFFF" w:themeColor="background1"/>
    </w:rPr>
    <w:tblPr>
      <w:tblStyleRowBandSize w:val="1"/>
      <w:tblStyleColBandSize w:val="1"/>
    </w:tblPr>
    <w:tcPr>
      <w:shd w:val="clear" w:color="auto" w:fill="FFBB69" w:themeFill="accent5"/>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B36100"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FF910E"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FF910E" w:themeFill="accent5" w:themeFillShade="BF"/>
      </w:tcPr>
    </w:tblStylePr>
    <w:tblStylePr w:type="band1Vert">
      <w:tblPr/>
      <w:tcPr>
        <w:tcBorders>
          <w:top w:val="nil"/>
          <w:left w:val="nil"/>
          <w:bottom w:val="nil"/>
          <w:right w:val="nil"/>
          <w:insideH w:val="nil"/>
          <w:insideV w:val="nil"/>
        </w:tcBorders>
        <w:shd w:val="clear" w:color="auto" w:fill="FF910E" w:themeFill="accent5" w:themeFillShade="BF"/>
      </w:tcPr>
    </w:tblStylePr>
    <w:tblStylePr w:type="band1Horz">
      <w:tblPr/>
      <w:tcPr>
        <w:tcBorders>
          <w:top w:val="nil"/>
          <w:left w:val="nil"/>
          <w:bottom w:val="nil"/>
          <w:right w:val="nil"/>
          <w:insideH w:val="nil"/>
          <w:insideV w:val="nil"/>
        </w:tcBorders>
        <w:shd w:val="clear" w:color="auto" w:fill="FF910E" w:themeFill="accent5" w:themeFillShade="BF"/>
      </w:tcPr>
    </w:tblStylePr>
  </w:style>
  <w:style w:type="table" w:styleId="DarkList-Accent6">
    <w:name w:val="Dark List Accent 6"/>
    <w:basedOn w:val="TableNormal"/>
    <w:uiPriority w:val="98"/>
    <w:rsid w:val="00C63303"/>
    <w:rPr>
      <w:color w:val="FFFFFF" w:themeColor="background1"/>
    </w:rPr>
    <w:tblPr>
      <w:tblStyleRowBandSize w:val="1"/>
      <w:tblStyleColBandSize w:val="1"/>
    </w:tblPr>
    <w:tcPr>
      <w:shd w:val="clear" w:color="auto" w:fill="2FFFD2" w:themeFill="accent6"/>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9675"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00E2B0"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00E2B0" w:themeFill="accent6" w:themeFillShade="BF"/>
      </w:tcPr>
    </w:tblStylePr>
    <w:tblStylePr w:type="band1Vert">
      <w:tblPr/>
      <w:tcPr>
        <w:tcBorders>
          <w:top w:val="nil"/>
          <w:left w:val="nil"/>
          <w:bottom w:val="nil"/>
          <w:right w:val="nil"/>
          <w:insideH w:val="nil"/>
          <w:insideV w:val="nil"/>
        </w:tcBorders>
        <w:shd w:val="clear" w:color="auto" w:fill="00E2B0" w:themeFill="accent6" w:themeFillShade="BF"/>
      </w:tcPr>
    </w:tblStylePr>
    <w:tblStylePr w:type="band1Horz">
      <w:tblPr/>
      <w:tcPr>
        <w:tcBorders>
          <w:top w:val="nil"/>
          <w:left w:val="nil"/>
          <w:bottom w:val="nil"/>
          <w:right w:val="nil"/>
          <w:insideH w:val="nil"/>
          <w:insideV w:val="nil"/>
        </w:tcBorders>
        <w:shd w:val="clear" w:color="auto" w:fill="00E2B0" w:themeFill="accent6" w:themeFillShade="BF"/>
      </w:tcPr>
    </w:tblStylePr>
  </w:style>
  <w:style w:type="paragraph" w:styleId="DocumentMap">
    <w:name w:val="Document Map"/>
    <w:basedOn w:val="Normal"/>
    <w:link w:val="DocumentMapChar"/>
    <w:uiPriority w:val="99"/>
    <w:semiHidden/>
    <w:rsid w:val="00C63303"/>
    <w:pPr>
      <w:spacing w:after="0"/>
    </w:pPr>
    <w:rPr>
      <w:sz w:val="16"/>
      <w:szCs w:val="16"/>
    </w:rPr>
  </w:style>
  <w:style w:type="character" w:styleId="DocumentMapChar" w:customStyle="1">
    <w:name w:val="Document Map Char"/>
    <w:basedOn w:val="DefaultParagraphFont"/>
    <w:link w:val="DocumentMap"/>
    <w:uiPriority w:val="99"/>
    <w:semiHidden/>
    <w:rsid w:val="00E33062"/>
    <w:rPr>
      <w:rFonts w:asciiTheme="minorHAnsi" w:hAnsiTheme="minorHAnsi" w:eastAsiaTheme="minorHAnsi" w:cstheme="minorBidi"/>
      <w:color w:val="000000" w:themeColor="text2"/>
      <w:sz w:val="16"/>
      <w:szCs w:val="16"/>
      <w:lang w:val="en-AU" w:eastAsia="en-US"/>
    </w:rPr>
  </w:style>
  <w:style w:type="paragraph" w:styleId="E-mailSignature">
    <w:name w:val="E-mail Signature"/>
    <w:basedOn w:val="Normal"/>
    <w:link w:val="E-mailSignatureChar"/>
    <w:uiPriority w:val="99"/>
    <w:semiHidden/>
    <w:rsid w:val="00C63303"/>
    <w:pPr>
      <w:spacing w:after="0"/>
    </w:pPr>
  </w:style>
  <w:style w:type="character" w:styleId="E-mailSignatureChar" w:customStyle="1">
    <w:name w:val="E-mail Signature Char"/>
    <w:basedOn w:val="DefaultParagraphFont"/>
    <w:link w:val="E-mailSignature"/>
    <w:uiPriority w:val="99"/>
    <w:semiHidden/>
    <w:rsid w:val="00E33062"/>
    <w:rPr>
      <w:rFonts w:asciiTheme="minorHAnsi" w:hAnsiTheme="minorHAnsi" w:eastAsiaTheme="minorHAnsi" w:cstheme="minorBidi"/>
      <w:color w:val="000000" w:themeColor="text2"/>
      <w:lang w:val="en-AU" w:eastAsia="en-US"/>
    </w:rPr>
  </w:style>
  <w:style w:type="character" w:styleId="EndnoteReference">
    <w:name w:val="endnote reference"/>
    <w:basedOn w:val="DefaultParagraphFont"/>
    <w:uiPriority w:val="99"/>
    <w:semiHidden/>
    <w:rsid w:val="00C63303"/>
    <w:rPr>
      <w:rFonts w:asciiTheme="minorHAnsi" w:hAnsiTheme="minorHAnsi" w:cstheme="minorHAnsi"/>
      <w:vertAlign w:val="superscript"/>
    </w:rPr>
  </w:style>
  <w:style w:type="paragraph" w:styleId="EndnoteText">
    <w:name w:val="endnote text"/>
    <w:basedOn w:val="Normal"/>
    <w:link w:val="EndnoteTextChar"/>
    <w:uiPriority w:val="99"/>
    <w:semiHidden/>
    <w:rsid w:val="00C63303"/>
    <w:pPr>
      <w:spacing w:after="0"/>
    </w:pPr>
  </w:style>
  <w:style w:type="character" w:styleId="EndnoteTextChar" w:customStyle="1">
    <w:name w:val="Endnote Text Char"/>
    <w:basedOn w:val="DefaultParagraphFont"/>
    <w:link w:val="EndnoteText"/>
    <w:uiPriority w:val="99"/>
    <w:semiHidden/>
    <w:rsid w:val="00E33062"/>
    <w:rPr>
      <w:rFonts w:asciiTheme="minorHAnsi" w:hAnsiTheme="minorHAnsi" w:eastAsiaTheme="minorHAnsi" w:cstheme="minorBidi"/>
      <w:color w:val="000000" w:themeColor="text2"/>
      <w:lang w:val="en-AU" w:eastAsia="en-US"/>
    </w:rPr>
  </w:style>
  <w:style w:type="paragraph" w:styleId="EnvelopeAddress">
    <w:name w:val="envelope address"/>
    <w:basedOn w:val="Normal"/>
    <w:uiPriority w:val="99"/>
    <w:semiHidden/>
    <w:rsid w:val="00C63303"/>
    <w:pPr>
      <w:framePr w:w="7920" w:h="1980" w:hSpace="180" w:wrap="auto" w:hAnchor="page" w:xAlign="center" w:yAlign="bottom" w:hRule="exact"/>
      <w:spacing w:after="0"/>
      <w:ind w:left="2880"/>
    </w:pPr>
    <w:rPr>
      <w:rFonts w:eastAsiaTheme="majorEastAsia"/>
      <w:sz w:val="24"/>
    </w:rPr>
  </w:style>
  <w:style w:type="paragraph" w:styleId="EnvelopeReturn">
    <w:name w:val="envelope return"/>
    <w:basedOn w:val="Normal"/>
    <w:uiPriority w:val="99"/>
    <w:semiHidden/>
    <w:rsid w:val="00C63303"/>
    <w:pPr>
      <w:spacing w:after="0"/>
    </w:pPr>
    <w:rPr>
      <w:rFonts w:eastAsiaTheme="majorEastAsia"/>
    </w:rPr>
  </w:style>
  <w:style w:type="character" w:styleId="HTMLAcronym">
    <w:name w:val="HTML Acronym"/>
    <w:basedOn w:val="DefaultParagraphFont"/>
    <w:uiPriority w:val="99"/>
    <w:semiHidden/>
    <w:rsid w:val="00C63303"/>
    <w:rPr>
      <w:rFonts w:asciiTheme="minorHAnsi" w:hAnsiTheme="minorHAnsi" w:cstheme="minorHAnsi"/>
    </w:rPr>
  </w:style>
  <w:style w:type="paragraph" w:styleId="HTMLAddress">
    <w:name w:val="HTML Address"/>
    <w:basedOn w:val="Normal"/>
    <w:link w:val="HTMLAddressChar"/>
    <w:uiPriority w:val="99"/>
    <w:semiHidden/>
    <w:rsid w:val="00C63303"/>
    <w:pPr>
      <w:spacing w:after="0"/>
    </w:pPr>
    <w:rPr>
      <w:i/>
      <w:iCs/>
    </w:rPr>
  </w:style>
  <w:style w:type="character" w:styleId="HTMLAddressChar" w:customStyle="1">
    <w:name w:val="HTML Address Char"/>
    <w:basedOn w:val="DefaultParagraphFont"/>
    <w:link w:val="HTMLAddress"/>
    <w:uiPriority w:val="99"/>
    <w:semiHidden/>
    <w:rsid w:val="00E33062"/>
    <w:rPr>
      <w:rFonts w:asciiTheme="minorHAnsi" w:hAnsiTheme="minorHAnsi" w:eastAsiaTheme="minorHAnsi" w:cstheme="minorBidi"/>
      <w:i/>
      <w:iCs/>
      <w:color w:val="000000" w:themeColor="text2"/>
      <w:lang w:val="en-AU" w:eastAsia="en-US"/>
    </w:rPr>
  </w:style>
  <w:style w:type="character" w:styleId="HTMLCite">
    <w:name w:val="HTML Cite"/>
    <w:basedOn w:val="DefaultParagraphFont"/>
    <w:uiPriority w:val="99"/>
    <w:semiHidden/>
    <w:rsid w:val="00C63303"/>
    <w:rPr>
      <w:rFonts w:asciiTheme="minorHAnsi" w:hAnsiTheme="minorHAnsi" w:cstheme="minorHAnsi"/>
      <w:i/>
      <w:iCs/>
    </w:rPr>
  </w:style>
  <w:style w:type="character" w:styleId="HTMLCode">
    <w:name w:val="HTML Code"/>
    <w:basedOn w:val="DefaultParagraphFont"/>
    <w:uiPriority w:val="99"/>
    <w:semiHidden/>
    <w:rsid w:val="00C63303"/>
    <w:rPr>
      <w:rFonts w:ascii="Consolas" w:hAnsi="Consolas" w:cs="Consolas"/>
      <w:sz w:val="20"/>
      <w:szCs w:val="20"/>
    </w:rPr>
  </w:style>
  <w:style w:type="character" w:styleId="HTMLDefinition">
    <w:name w:val="HTML Definition"/>
    <w:basedOn w:val="DefaultParagraphFont"/>
    <w:uiPriority w:val="99"/>
    <w:semiHidden/>
    <w:rsid w:val="00C63303"/>
    <w:rPr>
      <w:rFonts w:asciiTheme="minorHAnsi" w:hAnsiTheme="minorHAnsi" w:cstheme="minorHAnsi"/>
      <w:i/>
      <w:iCs/>
    </w:rPr>
  </w:style>
  <w:style w:type="character" w:styleId="HTMLKeyboard">
    <w:name w:val="HTML Keyboard"/>
    <w:basedOn w:val="DefaultParagraphFont"/>
    <w:uiPriority w:val="99"/>
    <w:semiHidden/>
    <w:rsid w:val="00C63303"/>
    <w:rPr>
      <w:rFonts w:ascii="Consolas" w:hAnsi="Consolas" w:cs="Consolas"/>
      <w:sz w:val="20"/>
      <w:szCs w:val="20"/>
    </w:rPr>
  </w:style>
  <w:style w:type="paragraph" w:styleId="HTMLPreformatted">
    <w:name w:val="HTML Preformatted"/>
    <w:basedOn w:val="Normal"/>
    <w:link w:val="HTMLPreformattedChar"/>
    <w:uiPriority w:val="99"/>
    <w:semiHidden/>
    <w:rsid w:val="00C63303"/>
    <w:pPr>
      <w:spacing w:after="0"/>
    </w:pPr>
  </w:style>
  <w:style w:type="character" w:styleId="HTMLPreformattedChar" w:customStyle="1">
    <w:name w:val="HTML Preformatted Char"/>
    <w:basedOn w:val="DefaultParagraphFont"/>
    <w:link w:val="HTMLPreformatted"/>
    <w:uiPriority w:val="99"/>
    <w:semiHidden/>
    <w:rsid w:val="00E33062"/>
    <w:rPr>
      <w:rFonts w:asciiTheme="minorHAnsi" w:hAnsiTheme="minorHAnsi" w:eastAsiaTheme="minorHAnsi" w:cstheme="minorBidi"/>
      <w:color w:val="000000" w:themeColor="text2"/>
      <w:lang w:val="en-AU" w:eastAsia="en-US"/>
    </w:rPr>
  </w:style>
  <w:style w:type="character" w:styleId="HTMLSample">
    <w:name w:val="HTML Sample"/>
    <w:basedOn w:val="DefaultParagraphFont"/>
    <w:uiPriority w:val="99"/>
    <w:semiHidden/>
    <w:rsid w:val="00C63303"/>
    <w:rPr>
      <w:rFonts w:ascii="Consolas" w:hAnsi="Consolas" w:cs="Consolas"/>
      <w:sz w:val="24"/>
      <w:szCs w:val="24"/>
    </w:rPr>
  </w:style>
  <w:style w:type="character" w:styleId="HTMLTypewriter">
    <w:name w:val="HTML Typewriter"/>
    <w:basedOn w:val="DefaultParagraphFont"/>
    <w:uiPriority w:val="99"/>
    <w:semiHidden/>
    <w:rsid w:val="00C63303"/>
    <w:rPr>
      <w:rFonts w:ascii="Consolas" w:hAnsi="Consolas" w:cs="Consolas"/>
      <w:sz w:val="20"/>
      <w:szCs w:val="20"/>
    </w:rPr>
  </w:style>
  <w:style w:type="character" w:styleId="HTMLVariable">
    <w:name w:val="HTML Variable"/>
    <w:basedOn w:val="DefaultParagraphFont"/>
    <w:uiPriority w:val="99"/>
    <w:semiHidden/>
    <w:rsid w:val="00C63303"/>
    <w:rPr>
      <w:rFonts w:asciiTheme="minorHAnsi" w:hAnsiTheme="minorHAnsi" w:cstheme="minorHAnsi"/>
      <w:i/>
      <w:iCs/>
    </w:rPr>
  </w:style>
  <w:style w:type="character" w:styleId="Hyperlink">
    <w:name w:val="Hyperlink"/>
    <w:basedOn w:val="DefaultParagraphFont"/>
    <w:uiPriority w:val="99"/>
    <w:unhideWhenUsed/>
    <w:rsid w:val="00B80F9D"/>
    <w:rPr>
      <w:color w:val="0000FF"/>
      <w:u w:val="single"/>
    </w:rPr>
  </w:style>
  <w:style w:type="paragraph" w:styleId="Index1">
    <w:name w:val="index 1"/>
    <w:basedOn w:val="Normal"/>
    <w:next w:val="Normal"/>
    <w:autoRedefine/>
    <w:uiPriority w:val="99"/>
    <w:semiHidden/>
    <w:rsid w:val="00C63303"/>
    <w:pPr>
      <w:spacing w:after="0"/>
      <w:ind w:left="200" w:hanging="200"/>
    </w:pPr>
  </w:style>
  <w:style w:type="paragraph" w:styleId="Index2">
    <w:name w:val="index 2"/>
    <w:basedOn w:val="Normal"/>
    <w:next w:val="Normal"/>
    <w:autoRedefine/>
    <w:uiPriority w:val="99"/>
    <w:semiHidden/>
    <w:rsid w:val="00C63303"/>
    <w:pPr>
      <w:spacing w:after="0"/>
      <w:ind w:left="400" w:hanging="200"/>
    </w:pPr>
  </w:style>
  <w:style w:type="paragraph" w:styleId="Index3">
    <w:name w:val="index 3"/>
    <w:basedOn w:val="Normal"/>
    <w:next w:val="Normal"/>
    <w:autoRedefine/>
    <w:uiPriority w:val="99"/>
    <w:semiHidden/>
    <w:rsid w:val="00C63303"/>
    <w:pPr>
      <w:spacing w:after="0"/>
      <w:ind w:left="600" w:hanging="200"/>
    </w:pPr>
  </w:style>
  <w:style w:type="paragraph" w:styleId="Index4">
    <w:name w:val="index 4"/>
    <w:basedOn w:val="Normal"/>
    <w:next w:val="Normal"/>
    <w:autoRedefine/>
    <w:uiPriority w:val="99"/>
    <w:semiHidden/>
    <w:rsid w:val="00C63303"/>
    <w:pPr>
      <w:spacing w:after="0"/>
      <w:ind w:left="800" w:hanging="200"/>
    </w:pPr>
  </w:style>
  <w:style w:type="paragraph" w:styleId="Index5">
    <w:name w:val="index 5"/>
    <w:basedOn w:val="Normal"/>
    <w:next w:val="Normal"/>
    <w:autoRedefine/>
    <w:uiPriority w:val="99"/>
    <w:semiHidden/>
    <w:rsid w:val="00C63303"/>
    <w:pPr>
      <w:spacing w:after="0"/>
      <w:ind w:left="1000" w:hanging="200"/>
    </w:pPr>
  </w:style>
  <w:style w:type="paragraph" w:styleId="Index6">
    <w:name w:val="index 6"/>
    <w:basedOn w:val="Normal"/>
    <w:next w:val="Normal"/>
    <w:autoRedefine/>
    <w:uiPriority w:val="99"/>
    <w:semiHidden/>
    <w:rsid w:val="00C63303"/>
    <w:pPr>
      <w:spacing w:after="0"/>
      <w:ind w:left="1200" w:hanging="200"/>
    </w:pPr>
  </w:style>
  <w:style w:type="paragraph" w:styleId="Index7">
    <w:name w:val="index 7"/>
    <w:basedOn w:val="Normal"/>
    <w:next w:val="Normal"/>
    <w:autoRedefine/>
    <w:uiPriority w:val="99"/>
    <w:semiHidden/>
    <w:rsid w:val="00C63303"/>
    <w:pPr>
      <w:spacing w:after="0"/>
      <w:ind w:left="1400" w:hanging="200"/>
    </w:pPr>
  </w:style>
  <w:style w:type="paragraph" w:styleId="Index8">
    <w:name w:val="index 8"/>
    <w:basedOn w:val="Normal"/>
    <w:next w:val="Normal"/>
    <w:autoRedefine/>
    <w:uiPriority w:val="99"/>
    <w:semiHidden/>
    <w:rsid w:val="00C63303"/>
    <w:pPr>
      <w:spacing w:after="0"/>
      <w:ind w:left="1600" w:hanging="200"/>
    </w:pPr>
  </w:style>
  <w:style w:type="paragraph" w:styleId="Index9">
    <w:name w:val="index 9"/>
    <w:basedOn w:val="Normal"/>
    <w:next w:val="Normal"/>
    <w:autoRedefine/>
    <w:uiPriority w:val="99"/>
    <w:semiHidden/>
    <w:rsid w:val="00C63303"/>
    <w:pPr>
      <w:spacing w:after="0"/>
      <w:ind w:left="1800" w:hanging="200"/>
    </w:pPr>
  </w:style>
  <w:style w:type="paragraph" w:styleId="IndexHeading">
    <w:name w:val="index heading"/>
    <w:basedOn w:val="Normal"/>
    <w:next w:val="Index1"/>
    <w:uiPriority w:val="99"/>
    <w:semiHidden/>
    <w:rsid w:val="00C63303"/>
    <w:rPr>
      <w:rFonts w:asciiTheme="majorHAnsi" w:hAnsiTheme="majorHAnsi" w:eastAsiaTheme="majorEastAsia" w:cstheme="majorHAnsi"/>
      <w:b/>
      <w:bCs/>
    </w:rPr>
  </w:style>
  <w:style w:type="paragraph" w:styleId="IntenseQuote">
    <w:name w:val="Intense Quote"/>
    <w:basedOn w:val="Normal"/>
    <w:next w:val="Normal"/>
    <w:link w:val="IntenseQuoteChar"/>
    <w:uiPriority w:val="99"/>
    <w:semiHidden/>
    <w:rsid w:val="00C63303"/>
    <w:pPr>
      <w:pBdr>
        <w:bottom w:val="single" w:color="0054A1" w:themeColor="accent1" w:sz="4" w:space="4"/>
      </w:pBdr>
      <w:spacing w:after="280"/>
      <w:ind w:left="936" w:right="936"/>
    </w:pPr>
    <w:rPr>
      <w:b/>
      <w:bCs/>
      <w:i/>
      <w:iCs/>
      <w:color w:val="0054A1" w:themeColor="accent1"/>
    </w:rPr>
  </w:style>
  <w:style w:type="character" w:styleId="IntenseQuoteChar" w:customStyle="1">
    <w:name w:val="Intense Quote Char"/>
    <w:basedOn w:val="DefaultParagraphFont"/>
    <w:link w:val="IntenseQuote"/>
    <w:uiPriority w:val="99"/>
    <w:semiHidden/>
    <w:rsid w:val="00E33062"/>
    <w:rPr>
      <w:rFonts w:asciiTheme="minorHAnsi" w:hAnsiTheme="minorHAnsi" w:eastAsiaTheme="minorHAnsi" w:cstheme="minorBidi"/>
      <w:b/>
      <w:bCs/>
      <w:i/>
      <w:iCs/>
      <w:color w:val="0054A1" w:themeColor="accent1"/>
      <w:lang w:val="en-AU" w:eastAsia="en-US"/>
    </w:rPr>
  </w:style>
  <w:style w:type="character" w:styleId="IntenseReference">
    <w:name w:val="Intense Reference"/>
    <w:basedOn w:val="DefaultParagraphFont"/>
    <w:uiPriority w:val="99"/>
    <w:semiHidden/>
    <w:rsid w:val="00C63303"/>
    <w:rPr>
      <w:rFonts w:asciiTheme="minorHAnsi" w:hAnsiTheme="minorHAnsi" w:cstheme="minorHAnsi"/>
      <w:b/>
      <w:bCs/>
      <w:smallCaps/>
      <w:color w:val="FF9414" w:themeColor="accent2"/>
      <w:spacing w:val="5"/>
      <w:u w:val="single"/>
    </w:rPr>
  </w:style>
  <w:style w:type="table" w:styleId="LightGrid">
    <w:name w:val="Light Grid"/>
    <w:basedOn w:val="TableNormal"/>
    <w:uiPriority w:val="98"/>
    <w:rsid w:val="00C63303"/>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eastAsiaTheme="majorEastAsia" w:cstheme="majorHAns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98"/>
    <w:rsid w:val="00C63303"/>
    <w:tblPr>
      <w:tblStyleRowBandSize w:val="1"/>
      <w:tblStyleColBandSize w:val="1"/>
      <w:tblBorders>
        <w:top w:val="single" w:color="0054A1" w:themeColor="accent1" w:sz="8" w:space="0"/>
        <w:left w:val="single" w:color="0054A1" w:themeColor="accent1" w:sz="8" w:space="0"/>
        <w:bottom w:val="single" w:color="0054A1" w:themeColor="accent1" w:sz="8" w:space="0"/>
        <w:right w:val="single" w:color="0054A1" w:themeColor="accent1" w:sz="8" w:space="0"/>
        <w:insideH w:val="single" w:color="0054A1" w:themeColor="accent1" w:sz="8" w:space="0"/>
        <w:insideV w:val="single" w:color="0054A1" w:themeColor="accent1"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eastAsiaTheme="majorEastAsia" w:cstheme="majorHAnsi"/>
        <w:b/>
        <w:bCs/>
      </w:rPr>
      <w:tblPr/>
      <w:tcPr>
        <w:tcBorders>
          <w:top w:val="single" w:color="0054A1" w:themeColor="accent1" w:sz="8" w:space="0"/>
          <w:left w:val="single" w:color="0054A1" w:themeColor="accent1" w:sz="8" w:space="0"/>
          <w:bottom w:val="single" w:color="0054A1" w:themeColor="accent1" w:sz="18" w:space="0"/>
          <w:right w:val="single" w:color="0054A1" w:themeColor="accent1" w:sz="8" w:space="0"/>
          <w:insideH w:val="nil"/>
          <w:insideV w:val="single" w:color="0054A1"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54A1" w:themeColor="accent1" w:sz="6" w:space="0"/>
          <w:left w:val="single" w:color="0054A1" w:themeColor="accent1" w:sz="8" w:space="0"/>
          <w:bottom w:val="single" w:color="0054A1" w:themeColor="accent1" w:sz="8" w:space="0"/>
          <w:right w:val="single" w:color="0054A1" w:themeColor="accent1" w:sz="8" w:space="0"/>
          <w:insideH w:val="nil"/>
          <w:insideV w:val="single" w:color="0054A1"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54A1" w:themeColor="accent1" w:sz="8" w:space="0"/>
          <w:left w:val="single" w:color="0054A1" w:themeColor="accent1" w:sz="8" w:space="0"/>
          <w:bottom w:val="single" w:color="0054A1" w:themeColor="accent1" w:sz="8" w:space="0"/>
          <w:right w:val="single" w:color="0054A1" w:themeColor="accent1" w:sz="8" w:space="0"/>
        </w:tcBorders>
      </w:tcPr>
    </w:tblStylePr>
    <w:tblStylePr w:type="band1Vert">
      <w:tblPr/>
      <w:tcPr>
        <w:tcBorders>
          <w:top w:val="single" w:color="0054A1" w:themeColor="accent1" w:sz="8" w:space="0"/>
          <w:left w:val="single" w:color="0054A1" w:themeColor="accent1" w:sz="8" w:space="0"/>
          <w:bottom w:val="single" w:color="0054A1" w:themeColor="accent1" w:sz="8" w:space="0"/>
          <w:right w:val="single" w:color="0054A1" w:themeColor="accent1" w:sz="8" w:space="0"/>
        </w:tcBorders>
        <w:shd w:val="clear" w:color="auto" w:fill="A8D5FF" w:themeFill="accent1" w:themeFillTint="3F"/>
      </w:tcPr>
    </w:tblStylePr>
    <w:tblStylePr w:type="band1Horz">
      <w:tblPr/>
      <w:tcPr>
        <w:tcBorders>
          <w:top w:val="single" w:color="0054A1" w:themeColor="accent1" w:sz="8" w:space="0"/>
          <w:left w:val="single" w:color="0054A1" w:themeColor="accent1" w:sz="8" w:space="0"/>
          <w:bottom w:val="single" w:color="0054A1" w:themeColor="accent1" w:sz="8" w:space="0"/>
          <w:right w:val="single" w:color="0054A1" w:themeColor="accent1" w:sz="8" w:space="0"/>
          <w:insideV w:val="single" w:color="0054A1" w:themeColor="accent1" w:sz="8" w:space="0"/>
        </w:tcBorders>
        <w:shd w:val="clear" w:color="auto" w:fill="A8D5FF" w:themeFill="accent1" w:themeFillTint="3F"/>
      </w:tcPr>
    </w:tblStylePr>
    <w:tblStylePr w:type="band2Horz">
      <w:tblPr/>
      <w:tcPr>
        <w:tcBorders>
          <w:top w:val="single" w:color="0054A1" w:themeColor="accent1" w:sz="8" w:space="0"/>
          <w:left w:val="single" w:color="0054A1" w:themeColor="accent1" w:sz="8" w:space="0"/>
          <w:bottom w:val="single" w:color="0054A1" w:themeColor="accent1" w:sz="8" w:space="0"/>
          <w:right w:val="single" w:color="0054A1" w:themeColor="accent1" w:sz="8" w:space="0"/>
          <w:insideV w:val="single" w:color="0054A1" w:themeColor="accent1" w:sz="8" w:space="0"/>
        </w:tcBorders>
      </w:tcPr>
    </w:tblStylePr>
  </w:style>
  <w:style w:type="table" w:styleId="LightGrid-Accent2">
    <w:name w:val="Light Grid Accent 2"/>
    <w:basedOn w:val="TableNormal"/>
    <w:uiPriority w:val="98"/>
    <w:rsid w:val="00C63303"/>
    <w:tblPr>
      <w:tblStyleRowBandSize w:val="1"/>
      <w:tblStyleColBandSize w:val="1"/>
      <w:tblBorders>
        <w:top w:val="single" w:color="FF9414" w:themeColor="accent2" w:sz="8" w:space="0"/>
        <w:left w:val="single" w:color="FF9414" w:themeColor="accent2" w:sz="8" w:space="0"/>
        <w:bottom w:val="single" w:color="FF9414" w:themeColor="accent2" w:sz="8" w:space="0"/>
        <w:right w:val="single" w:color="FF9414" w:themeColor="accent2" w:sz="8" w:space="0"/>
        <w:insideH w:val="single" w:color="FF9414" w:themeColor="accent2" w:sz="8" w:space="0"/>
        <w:insideV w:val="single" w:color="FF9414" w:themeColor="accent2"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eastAsiaTheme="majorEastAsia" w:cstheme="majorHAnsi"/>
        <w:b/>
        <w:bCs/>
      </w:rPr>
      <w:tblPr/>
      <w:tcPr>
        <w:tcBorders>
          <w:top w:val="single" w:color="FF9414" w:themeColor="accent2" w:sz="8" w:space="0"/>
          <w:left w:val="single" w:color="FF9414" w:themeColor="accent2" w:sz="8" w:space="0"/>
          <w:bottom w:val="single" w:color="FF9414" w:themeColor="accent2" w:sz="18" w:space="0"/>
          <w:right w:val="single" w:color="FF9414" w:themeColor="accent2" w:sz="8" w:space="0"/>
          <w:insideH w:val="nil"/>
          <w:insideV w:val="single" w:color="FF9414"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9414" w:themeColor="accent2" w:sz="6" w:space="0"/>
          <w:left w:val="single" w:color="FF9414" w:themeColor="accent2" w:sz="8" w:space="0"/>
          <w:bottom w:val="single" w:color="FF9414" w:themeColor="accent2" w:sz="8" w:space="0"/>
          <w:right w:val="single" w:color="FF9414" w:themeColor="accent2" w:sz="8" w:space="0"/>
          <w:insideH w:val="nil"/>
          <w:insideV w:val="single" w:color="FF9414"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9414" w:themeColor="accent2" w:sz="8" w:space="0"/>
          <w:left w:val="single" w:color="FF9414" w:themeColor="accent2" w:sz="8" w:space="0"/>
          <w:bottom w:val="single" w:color="FF9414" w:themeColor="accent2" w:sz="8" w:space="0"/>
          <w:right w:val="single" w:color="FF9414" w:themeColor="accent2" w:sz="8" w:space="0"/>
        </w:tcBorders>
      </w:tcPr>
    </w:tblStylePr>
    <w:tblStylePr w:type="band1Vert">
      <w:tblPr/>
      <w:tcPr>
        <w:tcBorders>
          <w:top w:val="single" w:color="FF9414" w:themeColor="accent2" w:sz="8" w:space="0"/>
          <w:left w:val="single" w:color="FF9414" w:themeColor="accent2" w:sz="8" w:space="0"/>
          <w:bottom w:val="single" w:color="FF9414" w:themeColor="accent2" w:sz="8" w:space="0"/>
          <w:right w:val="single" w:color="FF9414" w:themeColor="accent2" w:sz="8" w:space="0"/>
        </w:tcBorders>
        <w:shd w:val="clear" w:color="auto" w:fill="FFE4C4" w:themeFill="accent2" w:themeFillTint="3F"/>
      </w:tcPr>
    </w:tblStylePr>
    <w:tblStylePr w:type="band1Horz">
      <w:tblPr/>
      <w:tcPr>
        <w:tcBorders>
          <w:top w:val="single" w:color="FF9414" w:themeColor="accent2" w:sz="8" w:space="0"/>
          <w:left w:val="single" w:color="FF9414" w:themeColor="accent2" w:sz="8" w:space="0"/>
          <w:bottom w:val="single" w:color="FF9414" w:themeColor="accent2" w:sz="8" w:space="0"/>
          <w:right w:val="single" w:color="FF9414" w:themeColor="accent2" w:sz="8" w:space="0"/>
          <w:insideV w:val="single" w:color="FF9414" w:themeColor="accent2" w:sz="8" w:space="0"/>
        </w:tcBorders>
        <w:shd w:val="clear" w:color="auto" w:fill="FFE4C4" w:themeFill="accent2" w:themeFillTint="3F"/>
      </w:tcPr>
    </w:tblStylePr>
    <w:tblStylePr w:type="band2Horz">
      <w:tblPr/>
      <w:tcPr>
        <w:tcBorders>
          <w:top w:val="single" w:color="FF9414" w:themeColor="accent2" w:sz="8" w:space="0"/>
          <w:left w:val="single" w:color="FF9414" w:themeColor="accent2" w:sz="8" w:space="0"/>
          <w:bottom w:val="single" w:color="FF9414" w:themeColor="accent2" w:sz="8" w:space="0"/>
          <w:right w:val="single" w:color="FF9414" w:themeColor="accent2" w:sz="8" w:space="0"/>
          <w:insideV w:val="single" w:color="FF9414" w:themeColor="accent2" w:sz="8" w:space="0"/>
        </w:tcBorders>
      </w:tcPr>
    </w:tblStylePr>
  </w:style>
  <w:style w:type="table" w:styleId="LightGrid-Accent3">
    <w:name w:val="Light Grid Accent 3"/>
    <w:basedOn w:val="TableNormal"/>
    <w:uiPriority w:val="98"/>
    <w:rsid w:val="00C63303"/>
    <w:tblPr>
      <w:tblStyleRowBandSize w:val="1"/>
      <w:tblStyleColBandSize w:val="1"/>
      <w:tblBorders>
        <w:top w:val="single" w:color="00876B" w:themeColor="accent3" w:sz="8" w:space="0"/>
        <w:left w:val="single" w:color="00876B" w:themeColor="accent3" w:sz="8" w:space="0"/>
        <w:bottom w:val="single" w:color="00876B" w:themeColor="accent3" w:sz="8" w:space="0"/>
        <w:right w:val="single" w:color="00876B" w:themeColor="accent3" w:sz="8" w:space="0"/>
        <w:insideH w:val="single" w:color="00876B" w:themeColor="accent3" w:sz="8" w:space="0"/>
        <w:insideV w:val="single" w:color="00876B" w:themeColor="accent3"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eastAsiaTheme="majorEastAsia" w:cstheme="majorHAnsi"/>
        <w:b/>
        <w:bCs/>
      </w:rPr>
      <w:tblPr/>
      <w:tcPr>
        <w:tcBorders>
          <w:top w:val="single" w:color="00876B" w:themeColor="accent3" w:sz="8" w:space="0"/>
          <w:left w:val="single" w:color="00876B" w:themeColor="accent3" w:sz="8" w:space="0"/>
          <w:bottom w:val="single" w:color="00876B" w:themeColor="accent3" w:sz="18" w:space="0"/>
          <w:right w:val="single" w:color="00876B" w:themeColor="accent3" w:sz="8" w:space="0"/>
          <w:insideH w:val="nil"/>
          <w:insideV w:val="single" w:color="00876B"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876B" w:themeColor="accent3" w:sz="6" w:space="0"/>
          <w:left w:val="single" w:color="00876B" w:themeColor="accent3" w:sz="8" w:space="0"/>
          <w:bottom w:val="single" w:color="00876B" w:themeColor="accent3" w:sz="8" w:space="0"/>
          <w:right w:val="single" w:color="00876B" w:themeColor="accent3" w:sz="8" w:space="0"/>
          <w:insideH w:val="nil"/>
          <w:insideV w:val="single" w:color="00876B"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876B" w:themeColor="accent3" w:sz="8" w:space="0"/>
          <w:left w:val="single" w:color="00876B" w:themeColor="accent3" w:sz="8" w:space="0"/>
          <w:bottom w:val="single" w:color="00876B" w:themeColor="accent3" w:sz="8" w:space="0"/>
          <w:right w:val="single" w:color="00876B" w:themeColor="accent3" w:sz="8" w:space="0"/>
        </w:tcBorders>
      </w:tcPr>
    </w:tblStylePr>
    <w:tblStylePr w:type="band1Vert">
      <w:tblPr/>
      <w:tcPr>
        <w:tcBorders>
          <w:top w:val="single" w:color="00876B" w:themeColor="accent3" w:sz="8" w:space="0"/>
          <w:left w:val="single" w:color="00876B" w:themeColor="accent3" w:sz="8" w:space="0"/>
          <w:bottom w:val="single" w:color="00876B" w:themeColor="accent3" w:sz="8" w:space="0"/>
          <w:right w:val="single" w:color="00876B" w:themeColor="accent3" w:sz="8" w:space="0"/>
        </w:tcBorders>
        <w:shd w:val="clear" w:color="auto" w:fill="A2FFEB" w:themeFill="accent3" w:themeFillTint="3F"/>
      </w:tcPr>
    </w:tblStylePr>
    <w:tblStylePr w:type="band1Horz">
      <w:tblPr/>
      <w:tcPr>
        <w:tcBorders>
          <w:top w:val="single" w:color="00876B" w:themeColor="accent3" w:sz="8" w:space="0"/>
          <w:left w:val="single" w:color="00876B" w:themeColor="accent3" w:sz="8" w:space="0"/>
          <w:bottom w:val="single" w:color="00876B" w:themeColor="accent3" w:sz="8" w:space="0"/>
          <w:right w:val="single" w:color="00876B" w:themeColor="accent3" w:sz="8" w:space="0"/>
          <w:insideV w:val="single" w:color="00876B" w:themeColor="accent3" w:sz="8" w:space="0"/>
        </w:tcBorders>
        <w:shd w:val="clear" w:color="auto" w:fill="A2FFEB" w:themeFill="accent3" w:themeFillTint="3F"/>
      </w:tcPr>
    </w:tblStylePr>
    <w:tblStylePr w:type="band2Horz">
      <w:tblPr/>
      <w:tcPr>
        <w:tcBorders>
          <w:top w:val="single" w:color="00876B" w:themeColor="accent3" w:sz="8" w:space="0"/>
          <w:left w:val="single" w:color="00876B" w:themeColor="accent3" w:sz="8" w:space="0"/>
          <w:bottom w:val="single" w:color="00876B" w:themeColor="accent3" w:sz="8" w:space="0"/>
          <w:right w:val="single" w:color="00876B" w:themeColor="accent3" w:sz="8" w:space="0"/>
          <w:insideV w:val="single" w:color="00876B" w:themeColor="accent3" w:sz="8" w:space="0"/>
        </w:tcBorders>
      </w:tcPr>
    </w:tblStylePr>
  </w:style>
  <w:style w:type="table" w:styleId="LightGrid-Accent4">
    <w:name w:val="Light Grid Accent 4"/>
    <w:basedOn w:val="TableNormal"/>
    <w:uiPriority w:val="98"/>
    <w:rsid w:val="00C63303"/>
    <w:tblPr>
      <w:tblStyleRowBandSize w:val="1"/>
      <w:tblStyleColBandSize w:val="1"/>
      <w:tblBorders>
        <w:top w:val="single" w:color="47A7FF" w:themeColor="accent4" w:sz="8" w:space="0"/>
        <w:left w:val="single" w:color="47A7FF" w:themeColor="accent4" w:sz="8" w:space="0"/>
        <w:bottom w:val="single" w:color="47A7FF" w:themeColor="accent4" w:sz="8" w:space="0"/>
        <w:right w:val="single" w:color="47A7FF" w:themeColor="accent4" w:sz="8" w:space="0"/>
        <w:insideH w:val="single" w:color="47A7FF" w:themeColor="accent4" w:sz="8" w:space="0"/>
        <w:insideV w:val="single" w:color="47A7FF" w:themeColor="accent4"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eastAsiaTheme="majorEastAsia" w:cstheme="majorHAnsi"/>
        <w:b/>
        <w:bCs/>
      </w:rPr>
      <w:tblPr/>
      <w:tcPr>
        <w:tcBorders>
          <w:top w:val="single" w:color="47A7FF" w:themeColor="accent4" w:sz="8" w:space="0"/>
          <w:left w:val="single" w:color="47A7FF" w:themeColor="accent4" w:sz="8" w:space="0"/>
          <w:bottom w:val="single" w:color="47A7FF" w:themeColor="accent4" w:sz="18" w:space="0"/>
          <w:right w:val="single" w:color="47A7FF" w:themeColor="accent4" w:sz="8" w:space="0"/>
          <w:insideH w:val="nil"/>
          <w:insideV w:val="single" w:color="47A7FF"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7A7FF" w:themeColor="accent4" w:sz="6" w:space="0"/>
          <w:left w:val="single" w:color="47A7FF" w:themeColor="accent4" w:sz="8" w:space="0"/>
          <w:bottom w:val="single" w:color="47A7FF" w:themeColor="accent4" w:sz="8" w:space="0"/>
          <w:right w:val="single" w:color="47A7FF" w:themeColor="accent4" w:sz="8" w:space="0"/>
          <w:insideH w:val="nil"/>
          <w:insideV w:val="single" w:color="47A7FF"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7A7FF" w:themeColor="accent4" w:sz="8" w:space="0"/>
          <w:left w:val="single" w:color="47A7FF" w:themeColor="accent4" w:sz="8" w:space="0"/>
          <w:bottom w:val="single" w:color="47A7FF" w:themeColor="accent4" w:sz="8" w:space="0"/>
          <w:right w:val="single" w:color="47A7FF" w:themeColor="accent4" w:sz="8" w:space="0"/>
        </w:tcBorders>
      </w:tcPr>
    </w:tblStylePr>
    <w:tblStylePr w:type="band1Vert">
      <w:tblPr/>
      <w:tcPr>
        <w:tcBorders>
          <w:top w:val="single" w:color="47A7FF" w:themeColor="accent4" w:sz="8" w:space="0"/>
          <w:left w:val="single" w:color="47A7FF" w:themeColor="accent4" w:sz="8" w:space="0"/>
          <w:bottom w:val="single" w:color="47A7FF" w:themeColor="accent4" w:sz="8" w:space="0"/>
          <w:right w:val="single" w:color="47A7FF" w:themeColor="accent4" w:sz="8" w:space="0"/>
        </w:tcBorders>
        <w:shd w:val="clear" w:color="auto" w:fill="D1E9FF" w:themeFill="accent4" w:themeFillTint="3F"/>
      </w:tcPr>
    </w:tblStylePr>
    <w:tblStylePr w:type="band1Horz">
      <w:tblPr/>
      <w:tcPr>
        <w:tcBorders>
          <w:top w:val="single" w:color="47A7FF" w:themeColor="accent4" w:sz="8" w:space="0"/>
          <w:left w:val="single" w:color="47A7FF" w:themeColor="accent4" w:sz="8" w:space="0"/>
          <w:bottom w:val="single" w:color="47A7FF" w:themeColor="accent4" w:sz="8" w:space="0"/>
          <w:right w:val="single" w:color="47A7FF" w:themeColor="accent4" w:sz="8" w:space="0"/>
          <w:insideV w:val="single" w:color="47A7FF" w:themeColor="accent4" w:sz="8" w:space="0"/>
        </w:tcBorders>
        <w:shd w:val="clear" w:color="auto" w:fill="D1E9FF" w:themeFill="accent4" w:themeFillTint="3F"/>
      </w:tcPr>
    </w:tblStylePr>
    <w:tblStylePr w:type="band2Horz">
      <w:tblPr/>
      <w:tcPr>
        <w:tcBorders>
          <w:top w:val="single" w:color="47A7FF" w:themeColor="accent4" w:sz="8" w:space="0"/>
          <w:left w:val="single" w:color="47A7FF" w:themeColor="accent4" w:sz="8" w:space="0"/>
          <w:bottom w:val="single" w:color="47A7FF" w:themeColor="accent4" w:sz="8" w:space="0"/>
          <w:right w:val="single" w:color="47A7FF" w:themeColor="accent4" w:sz="8" w:space="0"/>
          <w:insideV w:val="single" w:color="47A7FF" w:themeColor="accent4" w:sz="8" w:space="0"/>
        </w:tcBorders>
      </w:tcPr>
    </w:tblStylePr>
  </w:style>
  <w:style w:type="table" w:styleId="LightGrid-Accent5">
    <w:name w:val="Light Grid Accent 5"/>
    <w:basedOn w:val="TableNormal"/>
    <w:uiPriority w:val="98"/>
    <w:rsid w:val="00C63303"/>
    <w:tblPr>
      <w:tblStyleRowBandSize w:val="1"/>
      <w:tblStyleColBandSize w:val="1"/>
      <w:tblBorders>
        <w:top w:val="single" w:color="FFBB69" w:themeColor="accent5" w:sz="8" w:space="0"/>
        <w:left w:val="single" w:color="FFBB69" w:themeColor="accent5" w:sz="8" w:space="0"/>
        <w:bottom w:val="single" w:color="FFBB69" w:themeColor="accent5" w:sz="8" w:space="0"/>
        <w:right w:val="single" w:color="FFBB69" w:themeColor="accent5" w:sz="8" w:space="0"/>
        <w:insideH w:val="single" w:color="FFBB69" w:themeColor="accent5" w:sz="8" w:space="0"/>
        <w:insideV w:val="single" w:color="FFBB69" w:themeColor="accent5"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eastAsiaTheme="majorEastAsia" w:cstheme="majorHAnsi"/>
        <w:b/>
        <w:bCs/>
      </w:rPr>
      <w:tblPr/>
      <w:tcPr>
        <w:tcBorders>
          <w:top w:val="single" w:color="FFBB69" w:themeColor="accent5" w:sz="8" w:space="0"/>
          <w:left w:val="single" w:color="FFBB69" w:themeColor="accent5" w:sz="8" w:space="0"/>
          <w:bottom w:val="single" w:color="FFBB69" w:themeColor="accent5" w:sz="18" w:space="0"/>
          <w:right w:val="single" w:color="FFBB69" w:themeColor="accent5" w:sz="8" w:space="0"/>
          <w:insideH w:val="nil"/>
          <w:insideV w:val="single" w:color="FFBB69"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BB69" w:themeColor="accent5" w:sz="6" w:space="0"/>
          <w:left w:val="single" w:color="FFBB69" w:themeColor="accent5" w:sz="8" w:space="0"/>
          <w:bottom w:val="single" w:color="FFBB69" w:themeColor="accent5" w:sz="8" w:space="0"/>
          <w:right w:val="single" w:color="FFBB69" w:themeColor="accent5" w:sz="8" w:space="0"/>
          <w:insideH w:val="nil"/>
          <w:insideV w:val="single" w:color="FFBB69"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BB69" w:themeColor="accent5" w:sz="8" w:space="0"/>
          <w:left w:val="single" w:color="FFBB69" w:themeColor="accent5" w:sz="8" w:space="0"/>
          <w:bottom w:val="single" w:color="FFBB69" w:themeColor="accent5" w:sz="8" w:space="0"/>
          <w:right w:val="single" w:color="FFBB69" w:themeColor="accent5" w:sz="8" w:space="0"/>
        </w:tcBorders>
      </w:tcPr>
    </w:tblStylePr>
    <w:tblStylePr w:type="band1Vert">
      <w:tblPr/>
      <w:tcPr>
        <w:tcBorders>
          <w:top w:val="single" w:color="FFBB69" w:themeColor="accent5" w:sz="8" w:space="0"/>
          <w:left w:val="single" w:color="FFBB69" w:themeColor="accent5" w:sz="8" w:space="0"/>
          <w:bottom w:val="single" w:color="FFBB69" w:themeColor="accent5" w:sz="8" w:space="0"/>
          <w:right w:val="single" w:color="FFBB69" w:themeColor="accent5" w:sz="8" w:space="0"/>
        </w:tcBorders>
        <w:shd w:val="clear" w:color="auto" w:fill="FFEED9" w:themeFill="accent5" w:themeFillTint="3F"/>
      </w:tcPr>
    </w:tblStylePr>
    <w:tblStylePr w:type="band1Horz">
      <w:tblPr/>
      <w:tcPr>
        <w:tcBorders>
          <w:top w:val="single" w:color="FFBB69" w:themeColor="accent5" w:sz="8" w:space="0"/>
          <w:left w:val="single" w:color="FFBB69" w:themeColor="accent5" w:sz="8" w:space="0"/>
          <w:bottom w:val="single" w:color="FFBB69" w:themeColor="accent5" w:sz="8" w:space="0"/>
          <w:right w:val="single" w:color="FFBB69" w:themeColor="accent5" w:sz="8" w:space="0"/>
          <w:insideV w:val="single" w:color="FFBB69" w:themeColor="accent5" w:sz="8" w:space="0"/>
        </w:tcBorders>
        <w:shd w:val="clear" w:color="auto" w:fill="FFEED9" w:themeFill="accent5" w:themeFillTint="3F"/>
      </w:tcPr>
    </w:tblStylePr>
    <w:tblStylePr w:type="band2Horz">
      <w:tblPr/>
      <w:tcPr>
        <w:tcBorders>
          <w:top w:val="single" w:color="FFBB69" w:themeColor="accent5" w:sz="8" w:space="0"/>
          <w:left w:val="single" w:color="FFBB69" w:themeColor="accent5" w:sz="8" w:space="0"/>
          <w:bottom w:val="single" w:color="FFBB69" w:themeColor="accent5" w:sz="8" w:space="0"/>
          <w:right w:val="single" w:color="FFBB69" w:themeColor="accent5" w:sz="8" w:space="0"/>
          <w:insideV w:val="single" w:color="FFBB69" w:themeColor="accent5" w:sz="8" w:space="0"/>
        </w:tcBorders>
      </w:tcPr>
    </w:tblStylePr>
  </w:style>
  <w:style w:type="table" w:styleId="LightGrid-Accent6">
    <w:name w:val="Light Grid Accent 6"/>
    <w:basedOn w:val="TableNormal"/>
    <w:uiPriority w:val="98"/>
    <w:rsid w:val="00C63303"/>
    <w:tblPr>
      <w:tblStyleRowBandSize w:val="1"/>
      <w:tblStyleColBandSize w:val="1"/>
      <w:tblBorders>
        <w:top w:val="single" w:color="2FFFD2" w:themeColor="accent6" w:sz="8" w:space="0"/>
        <w:left w:val="single" w:color="2FFFD2" w:themeColor="accent6" w:sz="8" w:space="0"/>
        <w:bottom w:val="single" w:color="2FFFD2" w:themeColor="accent6" w:sz="8" w:space="0"/>
        <w:right w:val="single" w:color="2FFFD2" w:themeColor="accent6" w:sz="8" w:space="0"/>
        <w:insideH w:val="single" w:color="2FFFD2" w:themeColor="accent6" w:sz="8" w:space="0"/>
        <w:insideV w:val="single" w:color="2FFFD2" w:themeColor="accent6"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eastAsiaTheme="majorEastAsia" w:cstheme="majorHAnsi"/>
        <w:b/>
        <w:bCs/>
      </w:rPr>
      <w:tblPr/>
      <w:tcPr>
        <w:tcBorders>
          <w:top w:val="single" w:color="2FFFD2" w:themeColor="accent6" w:sz="8" w:space="0"/>
          <w:left w:val="single" w:color="2FFFD2" w:themeColor="accent6" w:sz="8" w:space="0"/>
          <w:bottom w:val="single" w:color="2FFFD2" w:themeColor="accent6" w:sz="18" w:space="0"/>
          <w:right w:val="single" w:color="2FFFD2" w:themeColor="accent6" w:sz="8" w:space="0"/>
          <w:insideH w:val="nil"/>
          <w:insideV w:val="single" w:color="2FFFD2"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2FFFD2" w:themeColor="accent6" w:sz="6" w:space="0"/>
          <w:left w:val="single" w:color="2FFFD2" w:themeColor="accent6" w:sz="8" w:space="0"/>
          <w:bottom w:val="single" w:color="2FFFD2" w:themeColor="accent6" w:sz="8" w:space="0"/>
          <w:right w:val="single" w:color="2FFFD2" w:themeColor="accent6" w:sz="8" w:space="0"/>
          <w:insideH w:val="nil"/>
          <w:insideV w:val="single" w:color="2FFFD2"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2FFFD2" w:themeColor="accent6" w:sz="8" w:space="0"/>
          <w:left w:val="single" w:color="2FFFD2" w:themeColor="accent6" w:sz="8" w:space="0"/>
          <w:bottom w:val="single" w:color="2FFFD2" w:themeColor="accent6" w:sz="8" w:space="0"/>
          <w:right w:val="single" w:color="2FFFD2" w:themeColor="accent6" w:sz="8" w:space="0"/>
        </w:tcBorders>
      </w:tcPr>
    </w:tblStylePr>
    <w:tblStylePr w:type="band1Vert">
      <w:tblPr/>
      <w:tcPr>
        <w:tcBorders>
          <w:top w:val="single" w:color="2FFFD2" w:themeColor="accent6" w:sz="8" w:space="0"/>
          <w:left w:val="single" w:color="2FFFD2" w:themeColor="accent6" w:sz="8" w:space="0"/>
          <w:bottom w:val="single" w:color="2FFFD2" w:themeColor="accent6" w:sz="8" w:space="0"/>
          <w:right w:val="single" w:color="2FFFD2" w:themeColor="accent6" w:sz="8" w:space="0"/>
        </w:tcBorders>
        <w:shd w:val="clear" w:color="auto" w:fill="CBFFF3" w:themeFill="accent6" w:themeFillTint="3F"/>
      </w:tcPr>
    </w:tblStylePr>
    <w:tblStylePr w:type="band1Horz">
      <w:tblPr/>
      <w:tcPr>
        <w:tcBorders>
          <w:top w:val="single" w:color="2FFFD2" w:themeColor="accent6" w:sz="8" w:space="0"/>
          <w:left w:val="single" w:color="2FFFD2" w:themeColor="accent6" w:sz="8" w:space="0"/>
          <w:bottom w:val="single" w:color="2FFFD2" w:themeColor="accent6" w:sz="8" w:space="0"/>
          <w:right w:val="single" w:color="2FFFD2" w:themeColor="accent6" w:sz="8" w:space="0"/>
          <w:insideV w:val="single" w:color="2FFFD2" w:themeColor="accent6" w:sz="8" w:space="0"/>
        </w:tcBorders>
        <w:shd w:val="clear" w:color="auto" w:fill="CBFFF3" w:themeFill="accent6" w:themeFillTint="3F"/>
      </w:tcPr>
    </w:tblStylePr>
    <w:tblStylePr w:type="band2Horz">
      <w:tblPr/>
      <w:tcPr>
        <w:tcBorders>
          <w:top w:val="single" w:color="2FFFD2" w:themeColor="accent6" w:sz="8" w:space="0"/>
          <w:left w:val="single" w:color="2FFFD2" w:themeColor="accent6" w:sz="8" w:space="0"/>
          <w:bottom w:val="single" w:color="2FFFD2" w:themeColor="accent6" w:sz="8" w:space="0"/>
          <w:right w:val="single" w:color="2FFFD2" w:themeColor="accent6" w:sz="8" w:space="0"/>
          <w:insideV w:val="single" w:color="2FFFD2" w:themeColor="accent6" w:sz="8" w:space="0"/>
        </w:tcBorders>
      </w:tcPr>
    </w:tblStylePr>
  </w:style>
  <w:style w:type="table" w:styleId="LightList">
    <w:name w:val="Light List"/>
    <w:basedOn w:val="TableNormal"/>
    <w:uiPriority w:val="98"/>
    <w:rsid w:val="00C63303"/>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98"/>
    <w:rsid w:val="00C63303"/>
    <w:tblPr>
      <w:tblStyleRowBandSize w:val="1"/>
      <w:tblStyleColBandSize w:val="1"/>
      <w:tblBorders>
        <w:top w:val="single" w:color="0054A1" w:themeColor="accent1" w:sz="8" w:space="0"/>
        <w:left w:val="single" w:color="0054A1" w:themeColor="accent1" w:sz="8" w:space="0"/>
        <w:bottom w:val="single" w:color="0054A1" w:themeColor="accent1" w:sz="8" w:space="0"/>
        <w:right w:val="single" w:color="0054A1" w:themeColor="accent1"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0054A1" w:themeFill="accent1"/>
      </w:tcPr>
    </w:tblStylePr>
    <w:tblStylePr w:type="lastRow">
      <w:pPr>
        <w:spacing w:before="0" w:after="0" w:line="240" w:lineRule="auto"/>
      </w:pPr>
      <w:rPr>
        <w:b/>
        <w:bCs/>
      </w:rPr>
      <w:tblPr/>
      <w:tcPr>
        <w:tcBorders>
          <w:top w:val="double" w:color="0054A1" w:themeColor="accent1" w:sz="6" w:space="0"/>
          <w:left w:val="single" w:color="0054A1" w:themeColor="accent1" w:sz="8" w:space="0"/>
          <w:bottom w:val="single" w:color="0054A1" w:themeColor="accent1" w:sz="8" w:space="0"/>
          <w:right w:val="single" w:color="0054A1" w:themeColor="accent1" w:sz="8" w:space="0"/>
        </w:tcBorders>
      </w:tcPr>
    </w:tblStylePr>
    <w:tblStylePr w:type="firstCol">
      <w:rPr>
        <w:b/>
        <w:bCs/>
      </w:rPr>
    </w:tblStylePr>
    <w:tblStylePr w:type="lastCol">
      <w:rPr>
        <w:b/>
        <w:bCs/>
      </w:rPr>
    </w:tblStylePr>
    <w:tblStylePr w:type="band1Vert">
      <w:tblPr/>
      <w:tcPr>
        <w:tcBorders>
          <w:top w:val="single" w:color="0054A1" w:themeColor="accent1" w:sz="8" w:space="0"/>
          <w:left w:val="single" w:color="0054A1" w:themeColor="accent1" w:sz="8" w:space="0"/>
          <w:bottom w:val="single" w:color="0054A1" w:themeColor="accent1" w:sz="8" w:space="0"/>
          <w:right w:val="single" w:color="0054A1" w:themeColor="accent1" w:sz="8" w:space="0"/>
        </w:tcBorders>
      </w:tcPr>
    </w:tblStylePr>
    <w:tblStylePr w:type="band1Horz">
      <w:tblPr/>
      <w:tcPr>
        <w:tcBorders>
          <w:top w:val="single" w:color="0054A1" w:themeColor="accent1" w:sz="8" w:space="0"/>
          <w:left w:val="single" w:color="0054A1" w:themeColor="accent1" w:sz="8" w:space="0"/>
          <w:bottom w:val="single" w:color="0054A1" w:themeColor="accent1" w:sz="8" w:space="0"/>
          <w:right w:val="single" w:color="0054A1" w:themeColor="accent1" w:sz="8" w:space="0"/>
        </w:tcBorders>
      </w:tcPr>
    </w:tblStylePr>
  </w:style>
  <w:style w:type="table" w:styleId="LightList-Accent2">
    <w:name w:val="Light List Accent 2"/>
    <w:basedOn w:val="TableNormal"/>
    <w:uiPriority w:val="98"/>
    <w:rsid w:val="00C63303"/>
    <w:tblPr>
      <w:tblStyleRowBandSize w:val="1"/>
      <w:tblStyleColBandSize w:val="1"/>
      <w:tblBorders>
        <w:top w:val="single" w:color="FF9414" w:themeColor="accent2" w:sz="8" w:space="0"/>
        <w:left w:val="single" w:color="FF9414" w:themeColor="accent2" w:sz="8" w:space="0"/>
        <w:bottom w:val="single" w:color="FF9414" w:themeColor="accent2" w:sz="8" w:space="0"/>
        <w:right w:val="single" w:color="FF9414" w:themeColor="accent2"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FF9414" w:themeFill="accent2"/>
      </w:tcPr>
    </w:tblStylePr>
    <w:tblStylePr w:type="lastRow">
      <w:pPr>
        <w:spacing w:before="0" w:after="0" w:line="240" w:lineRule="auto"/>
      </w:pPr>
      <w:rPr>
        <w:b/>
        <w:bCs/>
      </w:rPr>
      <w:tblPr/>
      <w:tcPr>
        <w:tcBorders>
          <w:top w:val="double" w:color="FF9414" w:themeColor="accent2" w:sz="6" w:space="0"/>
          <w:left w:val="single" w:color="FF9414" w:themeColor="accent2" w:sz="8" w:space="0"/>
          <w:bottom w:val="single" w:color="FF9414" w:themeColor="accent2" w:sz="8" w:space="0"/>
          <w:right w:val="single" w:color="FF9414" w:themeColor="accent2" w:sz="8" w:space="0"/>
        </w:tcBorders>
      </w:tcPr>
    </w:tblStylePr>
    <w:tblStylePr w:type="firstCol">
      <w:rPr>
        <w:b/>
        <w:bCs/>
      </w:rPr>
    </w:tblStylePr>
    <w:tblStylePr w:type="lastCol">
      <w:rPr>
        <w:b/>
        <w:bCs/>
      </w:rPr>
    </w:tblStylePr>
    <w:tblStylePr w:type="band1Vert">
      <w:tblPr/>
      <w:tcPr>
        <w:tcBorders>
          <w:top w:val="single" w:color="FF9414" w:themeColor="accent2" w:sz="8" w:space="0"/>
          <w:left w:val="single" w:color="FF9414" w:themeColor="accent2" w:sz="8" w:space="0"/>
          <w:bottom w:val="single" w:color="FF9414" w:themeColor="accent2" w:sz="8" w:space="0"/>
          <w:right w:val="single" w:color="FF9414" w:themeColor="accent2" w:sz="8" w:space="0"/>
        </w:tcBorders>
      </w:tcPr>
    </w:tblStylePr>
    <w:tblStylePr w:type="band1Horz">
      <w:tblPr/>
      <w:tcPr>
        <w:tcBorders>
          <w:top w:val="single" w:color="FF9414" w:themeColor="accent2" w:sz="8" w:space="0"/>
          <w:left w:val="single" w:color="FF9414" w:themeColor="accent2" w:sz="8" w:space="0"/>
          <w:bottom w:val="single" w:color="FF9414" w:themeColor="accent2" w:sz="8" w:space="0"/>
          <w:right w:val="single" w:color="FF9414" w:themeColor="accent2" w:sz="8" w:space="0"/>
        </w:tcBorders>
      </w:tcPr>
    </w:tblStylePr>
  </w:style>
  <w:style w:type="table" w:styleId="LightList-Accent3">
    <w:name w:val="Light List Accent 3"/>
    <w:basedOn w:val="TableNormal"/>
    <w:uiPriority w:val="98"/>
    <w:rsid w:val="00C63303"/>
    <w:tblPr>
      <w:tblStyleRowBandSize w:val="1"/>
      <w:tblStyleColBandSize w:val="1"/>
      <w:tblBorders>
        <w:top w:val="single" w:color="00876B" w:themeColor="accent3" w:sz="8" w:space="0"/>
        <w:left w:val="single" w:color="00876B" w:themeColor="accent3" w:sz="8" w:space="0"/>
        <w:bottom w:val="single" w:color="00876B" w:themeColor="accent3" w:sz="8" w:space="0"/>
        <w:right w:val="single" w:color="00876B" w:themeColor="accent3"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00876B" w:themeFill="accent3"/>
      </w:tcPr>
    </w:tblStylePr>
    <w:tblStylePr w:type="lastRow">
      <w:pPr>
        <w:spacing w:before="0" w:after="0" w:line="240" w:lineRule="auto"/>
      </w:pPr>
      <w:rPr>
        <w:b/>
        <w:bCs/>
      </w:rPr>
      <w:tblPr/>
      <w:tcPr>
        <w:tcBorders>
          <w:top w:val="double" w:color="00876B" w:themeColor="accent3" w:sz="6" w:space="0"/>
          <w:left w:val="single" w:color="00876B" w:themeColor="accent3" w:sz="8" w:space="0"/>
          <w:bottom w:val="single" w:color="00876B" w:themeColor="accent3" w:sz="8" w:space="0"/>
          <w:right w:val="single" w:color="00876B" w:themeColor="accent3" w:sz="8" w:space="0"/>
        </w:tcBorders>
      </w:tcPr>
    </w:tblStylePr>
    <w:tblStylePr w:type="firstCol">
      <w:rPr>
        <w:b/>
        <w:bCs/>
      </w:rPr>
    </w:tblStylePr>
    <w:tblStylePr w:type="lastCol">
      <w:rPr>
        <w:b/>
        <w:bCs/>
      </w:rPr>
    </w:tblStylePr>
    <w:tblStylePr w:type="band1Vert">
      <w:tblPr/>
      <w:tcPr>
        <w:tcBorders>
          <w:top w:val="single" w:color="00876B" w:themeColor="accent3" w:sz="8" w:space="0"/>
          <w:left w:val="single" w:color="00876B" w:themeColor="accent3" w:sz="8" w:space="0"/>
          <w:bottom w:val="single" w:color="00876B" w:themeColor="accent3" w:sz="8" w:space="0"/>
          <w:right w:val="single" w:color="00876B" w:themeColor="accent3" w:sz="8" w:space="0"/>
        </w:tcBorders>
      </w:tcPr>
    </w:tblStylePr>
    <w:tblStylePr w:type="band1Horz">
      <w:tblPr/>
      <w:tcPr>
        <w:tcBorders>
          <w:top w:val="single" w:color="00876B" w:themeColor="accent3" w:sz="8" w:space="0"/>
          <w:left w:val="single" w:color="00876B" w:themeColor="accent3" w:sz="8" w:space="0"/>
          <w:bottom w:val="single" w:color="00876B" w:themeColor="accent3" w:sz="8" w:space="0"/>
          <w:right w:val="single" w:color="00876B" w:themeColor="accent3" w:sz="8" w:space="0"/>
        </w:tcBorders>
      </w:tcPr>
    </w:tblStylePr>
  </w:style>
  <w:style w:type="table" w:styleId="LightList-Accent4">
    <w:name w:val="Light List Accent 4"/>
    <w:basedOn w:val="TableNormal"/>
    <w:uiPriority w:val="98"/>
    <w:rsid w:val="00C63303"/>
    <w:tblPr>
      <w:tblStyleRowBandSize w:val="1"/>
      <w:tblStyleColBandSize w:val="1"/>
      <w:tblBorders>
        <w:top w:val="single" w:color="47A7FF" w:themeColor="accent4" w:sz="8" w:space="0"/>
        <w:left w:val="single" w:color="47A7FF" w:themeColor="accent4" w:sz="8" w:space="0"/>
        <w:bottom w:val="single" w:color="47A7FF" w:themeColor="accent4" w:sz="8" w:space="0"/>
        <w:right w:val="single" w:color="47A7FF" w:themeColor="accent4"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47A7FF" w:themeFill="accent4"/>
      </w:tcPr>
    </w:tblStylePr>
    <w:tblStylePr w:type="lastRow">
      <w:pPr>
        <w:spacing w:before="0" w:after="0" w:line="240" w:lineRule="auto"/>
      </w:pPr>
      <w:rPr>
        <w:b/>
        <w:bCs/>
      </w:rPr>
      <w:tblPr/>
      <w:tcPr>
        <w:tcBorders>
          <w:top w:val="double" w:color="47A7FF" w:themeColor="accent4" w:sz="6" w:space="0"/>
          <w:left w:val="single" w:color="47A7FF" w:themeColor="accent4" w:sz="8" w:space="0"/>
          <w:bottom w:val="single" w:color="47A7FF" w:themeColor="accent4" w:sz="8" w:space="0"/>
          <w:right w:val="single" w:color="47A7FF" w:themeColor="accent4" w:sz="8" w:space="0"/>
        </w:tcBorders>
      </w:tcPr>
    </w:tblStylePr>
    <w:tblStylePr w:type="firstCol">
      <w:rPr>
        <w:b/>
        <w:bCs/>
      </w:rPr>
    </w:tblStylePr>
    <w:tblStylePr w:type="lastCol">
      <w:rPr>
        <w:b/>
        <w:bCs/>
      </w:rPr>
    </w:tblStylePr>
    <w:tblStylePr w:type="band1Vert">
      <w:tblPr/>
      <w:tcPr>
        <w:tcBorders>
          <w:top w:val="single" w:color="47A7FF" w:themeColor="accent4" w:sz="8" w:space="0"/>
          <w:left w:val="single" w:color="47A7FF" w:themeColor="accent4" w:sz="8" w:space="0"/>
          <w:bottom w:val="single" w:color="47A7FF" w:themeColor="accent4" w:sz="8" w:space="0"/>
          <w:right w:val="single" w:color="47A7FF" w:themeColor="accent4" w:sz="8" w:space="0"/>
        </w:tcBorders>
      </w:tcPr>
    </w:tblStylePr>
    <w:tblStylePr w:type="band1Horz">
      <w:tblPr/>
      <w:tcPr>
        <w:tcBorders>
          <w:top w:val="single" w:color="47A7FF" w:themeColor="accent4" w:sz="8" w:space="0"/>
          <w:left w:val="single" w:color="47A7FF" w:themeColor="accent4" w:sz="8" w:space="0"/>
          <w:bottom w:val="single" w:color="47A7FF" w:themeColor="accent4" w:sz="8" w:space="0"/>
          <w:right w:val="single" w:color="47A7FF" w:themeColor="accent4" w:sz="8" w:space="0"/>
        </w:tcBorders>
      </w:tcPr>
    </w:tblStylePr>
  </w:style>
  <w:style w:type="table" w:styleId="LightList-Accent5">
    <w:name w:val="Light List Accent 5"/>
    <w:basedOn w:val="TableNormal"/>
    <w:uiPriority w:val="98"/>
    <w:rsid w:val="00C63303"/>
    <w:tblPr>
      <w:tblStyleRowBandSize w:val="1"/>
      <w:tblStyleColBandSize w:val="1"/>
      <w:tblBorders>
        <w:top w:val="single" w:color="FFBB69" w:themeColor="accent5" w:sz="8" w:space="0"/>
        <w:left w:val="single" w:color="FFBB69" w:themeColor="accent5" w:sz="8" w:space="0"/>
        <w:bottom w:val="single" w:color="FFBB69" w:themeColor="accent5" w:sz="8" w:space="0"/>
        <w:right w:val="single" w:color="FFBB69" w:themeColor="accent5"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FFBB69" w:themeFill="accent5"/>
      </w:tcPr>
    </w:tblStylePr>
    <w:tblStylePr w:type="lastRow">
      <w:pPr>
        <w:spacing w:before="0" w:after="0" w:line="240" w:lineRule="auto"/>
      </w:pPr>
      <w:rPr>
        <w:b/>
        <w:bCs/>
      </w:rPr>
      <w:tblPr/>
      <w:tcPr>
        <w:tcBorders>
          <w:top w:val="double" w:color="FFBB69" w:themeColor="accent5" w:sz="6" w:space="0"/>
          <w:left w:val="single" w:color="FFBB69" w:themeColor="accent5" w:sz="8" w:space="0"/>
          <w:bottom w:val="single" w:color="FFBB69" w:themeColor="accent5" w:sz="8" w:space="0"/>
          <w:right w:val="single" w:color="FFBB69" w:themeColor="accent5" w:sz="8" w:space="0"/>
        </w:tcBorders>
      </w:tcPr>
    </w:tblStylePr>
    <w:tblStylePr w:type="firstCol">
      <w:rPr>
        <w:b/>
        <w:bCs/>
      </w:rPr>
    </w:tblStylePr>
    <w:tblStylePr w:type="lastCol">
      <w:rPr>
        <w:b/>
        <w:bCs/>
      </w:rPr>
    </w:tblStylePr>
    <w:tblStylePr w:type="band1Vert">
      <w:tblPr/>
      <w:tcPr>
        <w:tcBorders>
          <w:top w:val="single" w:color="FFBB69" w:themeColor="accent5" w:sz="8" w:space="0"/>
          <w:left w:val="single" w:color="FFBB69" w:themeColor="accent5" w:sz="8" w:space="0"/>
          <w:bottom w:val="single" w:color="FFBB69" w:themeColor="accent5" w:sz="8" w:space="0"/>
          <w:right w:val="single" w:color="FFBB69" w:themeColor="accent5" w:sz="8" w:space="0"/>
        </w:tcBorders>
      </w:tcPr>
    </w:tblStylePr>
    <w:tblStylePr w:type="band1Horz">
      <w:tblPr/>
      <w:tcPr>
        <w:tcBorders>
          <w:top w:val="single" w:color="FFBB69" w:themeColor="accent5" w:sz="8" w:space="0"/>
          <w:left w:val="single" w:color="FFBB69" w:themeColor="accent5" w:sz="8" w:space="0"/>
          <w:bottom w:val="single" w:color="FFBB69" w:themeColor="accent5" w:sz="8" w:space="0"/>
          <w:right w:val="single" w:color="FFBB69" w:themeColor="accent5" w:sz="8" w:space="0"/>
        </w:tcBorders>
      </w:tcPr>
    </w:tblStylePr>
  </w:style>
  <w:style w:type="table" w:styleId="LightList-Accent6">
    <w:name w:val="Light List Accent 6"/>
    <w:basedOn w:val="TableNormal"/>
    <w:uiPriority w:val="98"/>
    <w:rsid w:val="00C63303"/>
    <w:tblPr>
      <w:tblStyleRowBandSize w:val="1"/>
      <w:tblStyleColBandSize w:val="1"/>
      <w:tblBorders>
        <w:top w:val="single" w:color="2FFFD2" w:themeColor="accent6" w:sz="8" w:space="0"/>
        <w:left w:val="single" w:color="2FFFD2" w:themeColor="accent6" w:sz="8" w:space="0"/>
        <w:bottom w:val="single" w:color="2FFFD2" w:themeColor="accent6" w:sz="8" w:space="0"/>
        <w:right w:val="single" w:color="2FFFD2" w:themeColor="accent6"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2FFFD2" w:themeFill="accent6"/>
      </w:tcPr>
    </w:tblStylePr>
    <w:tblStylePr w:type="lastRow">
      <w:pPr>
        <w:spacing w:before="0" w:after="0" w:line="240" w:lineRule="auto"/>
      </w:pPr>
      <w:rPr>
        <w:b/>
        <w:bCs/>
      </w:rPr>
      <w:tblPr/>
      <w:tcPr>
        <w:tcBorders>
          <w:top w:val="double" w:color="2FFFD2" w:themeColor="accent6" w:sz="6" w:space="0"/>
          <w:left w:val="single" w:color="2FFFD2" w:themeColor="accent6" w:sz="8" w:space="0"/>
          <w:bottom w:val="single" w:color="2FFFD2" w:themeColor="accent6" w:sz="8" w:space="0"/>
          <w:right w:val="single" w:color="2FFFD2" w:themeColor="accent6" w:sz="8" w:space="0"/>
        </w:tcBorders>
      </w:tcPr>
    </w:tblStylePr>
    <w:tblStylePr w:type="firstCol">
      <w:rPr>
        <w:b/>
        <w:bCs/>
      </w:rPr>
    </w:tblStylePr>
    <w:tblStylePr w:type="lastCol">
      <w:rPr>
        <w:b/>
        <w:bCs/>
      </w:rPr>
    </w:tblStylePr>
    <w:tblStylePr w:type="band1Vert">
      <w:tblPr/>
      <w:tcPr>
        <w:tcBorders>
          <w:top w:val="single" w:color="2FFFD2" w:themeColor="accent6" w:sz="8" w:space="0"/>
          <w:left w:val="single" w:color="2FFFD2" w:themeColor="accent6" w:sz="8" w:space="0"/>
          <w:bottom w:val="single" w:color="2FFFD2" w:themeColor="accent6" w:sz="8" w:space="0"/>
          <w:right w:val="single" w:color="2FFFD2" w:themeColor="accent6" w:sz="8" w:space="0"/>
        </w:tcBorders>
      </w:tcPr>
    </w:tblStylePr>
    <w:tblStylePr w:type="band1Horz">
      <w:tblPr/>
      <w:tcPr>
        <w:tcBorders>
          <w:top w:val="single" w:color="2FFFD2" w:themeColor="accent6" w:sz="8" w:space="0"/>
          <w:left w:val="single" w:color="2FFFD2" w:themeColor="accent6" w:sz="8" w:space="0"/>
          <w:bottom w:val="single" w:color="2FFFD2" w:themeColor="accent6" w:sz="8" w:space="0"/>
          <w:right w:val="single" w:color="2FFFD2" w:themeColor="accent6" w:sz="8" w:space="0"/>
        </w:tcBorders>
      </w:tcPr>
    </w:tblStylePr>
  </w:style>
  <w:style w:type="table" w:styleId="LightShading">
    <w:name w:val="Light Shading"/>
    <w:basedOn w:val="TableNormal"/>
    <w:uiPriority w:val="98"/>
    <w:rsid w:val="00C63303"/>
    <w:rPr>
      <w:color w:val="000000" w:themeColor="text1" w:themeShade="BF"/>
    </w:rPr>
    <w:tblPr>
      <w:tblStyleRowBandSize w:val="1"/>
      <w:tblStyleColBandSize w:val="1"/>
      <w:tblBorders>
        <w:top w:val="single" w:color="000000" w:themeColor="text1" w:sz="8" w:space="0"/>
        <w:bottom w:val="single" w:color="000000" w:themeColor="text1"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C63303"/>
    <w:rPr>
      <w:color w:val="003E78" w:themeColor="accent1" w:themeShade="BF"/>
    </w:rPr>
    <w:tblPr>
      <w:tblStyleRowBandSize w:val="1"/>
      <w:tblStyleColBandSize w:val="1"/>
      <w:tblBorders>
        <w:top w:val="single" w:color="0054A1" w:themeColor="accent1" w:sz="8" w:space="0"/>
        <w:bottom w:val="single" w:color="0054A1" w:themeColor="accent1"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color="0054A1" w:themeColor="accent1" w:sz="8" w:space="0"/>
          <w:left w:val="nil"/>
          <w:bottom w:val="single" w:color="0054A1" w:themeColor="accent1" w:sz="8" w:space="0"/>
          <w:right w:val="nil"/>
          <w:insideH w:val="nil"/>
          <w:insideV w:val="nil"/>
        </w:tcBorders>
      </w:tcPr>
    </w:tblStylePr>
    <w:tblStylePr w:type="lastRow">
      <w:pPr>
        <w:spacing w:before="0" w:after="0" w:line="240" w:lineRule="auto"/>
      </w:pPr>
      <w:rPr>
        <w:b/>
        <w:bCs/>
      </w:rPr>
      <w:tblPr/>
      <w:tcPr>
        <w:tcBorders>
          <w:top w:val="single" w:color="0054A1" w:themeColor="accent1" w:sz="8" w:space="0"/>
          <w:left w:val="nil"/>
          <w:bottom w:val="single" w:color="0054A1"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D5FF" w:themeFill="accent1" w:themeFillTint="3F"/>
      </w:tcPr>
    </w:tblStylePr>
    <w:tblStylePr w:type="band1Horz">
      <w:tblPr/>
      <w:tcPr>
        <w:tcBorders>
          <w:left w:val="nil"/>
          <w:right w:val="nil"/>
          <w:insideH w:val="nil"/>
          <w:insideV w:val="nil"/>
        </w:tcBorders>
        <w:shd w:val="clear" w:color="auto" w:fill="A8D5FF" w:themeFill="accent1" w:themeFillTint="3F"/>
      </w:tcPr>
    </w:tblStylePr>
  </w:style>
  <w:style w:type="table" w:styleId="LightShading-Accent2">
    <w:name w:val="Light Shading Accent 2"/>
    <w:basedOn w:val="TableNormal"/>
    <w:uiPriority w:val="98"/>
    <w:rsid w:val="00C63303"/>
    <w:rPr>
      <w:color w:val="CD6F00" w:themeColor="accent2" w:themeShade="BF"/>
    </w:rPr>
    <w:tblPr>
      <w:tblStyleRowBandSize w:val="1"/>
      <w:tblStyleColBandSize w:val="1"/>
      <w:tblBorders>
        <w:top w:val="single" w:color="FF9414" w:themeColor="accent2" w:sz="8" w:space="0"/>
        <w:bottom w:val="single" w:color="FF9414" w:themeColor="accent2"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color="FF9414" w:themeColor="accent2" w:sz="8" w:space="0"/>
          <w:left w:val="nil"/>
          <w:bottom w:val="single" w:color="FF9414" w:themeColor="accent2" w:sz="8" w:space="0"/>
          <w:right w:val="nil"/>
          <w:insideH w:val="nil"/>
          <w:insideV w:val="nil"/>
        </w:tcBorders>
      </w:tcPr>
    </w:tblStylePr>
    <w:tblStylePr w:type="lastRow">
      <w:pPr>
        <w:spacing w:before="0" w:after="0" w:line="240" w:lineRule="auto"/>
      </w:pPr>
      <w:rPr>
        <w:b/>
        <w:bCs/>
      </w:rPr>
      <w:tblPr/>
      <w:tcPr>
        <w:tcBorders>
          <w:top w:val="single" w:color="FF9414" w:themeColor="accent2" w:sz="8" w:space="0"/>
          <w:left w:val="nil"/>
          <w:bottom w:val="single" w:color="FF9414"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4C4" w:themeFill="accent2" w:themeFillTint="3F"/>
      </w:tcPr>
    </w:tblStylePr>
    <w:tblStylePr w:type="band1Horz">
      <w:tblPr/>
      <w:tcPr>
        <w:tcBorders>
          <w:left w:val="nil"/>
          <w:right w:val="nil"/>
          <w:insideH w:val="nil"/>
          <w:insideV w:val="nil"/>
        </w:tcBorders>
        <w:shd w:val="clear" w:color="auto" w:fill="FFE4C4" w:themeFill="accent2" w:themeFillTint="3F"/>
      </w:tcPr>
    </w:tblStylePr>
  </w:style>
  <w:style w:type="table" w:styleId="LightShading-Accent3">
    <w:name w:val="Light Shading Accent 3"/>
    <w:basedOn w:val="TableNormal"/>
    <w:uiPriority w:val="98"/>
    <w:rsid w:val="00C63303"/>
    <w:rPr>
      <w:color w:val="006550" w:themeColor="accent3" w:themeShade="BF"/>
    </w:rPr>
    <w:tblPr>
      <w:tblStyleRowBandSize w:val="1"/>
      <w:tblStyleColBandSize w:val="1"/>
      <w:tblBorders>
        <w:top w:val="single" w:color="00876B" w:themeColor="accent3" w:sz="8" w:space="0"/>
        <w:bottom w:val="single" w:color="00876B" w:themeColor="accent3"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color="00876B" w:themeColor="accent3" w:sz="8" w:space="0"/>
          <w:left w:val="nil"/>
          <w:bottom w:val="single" w:color="00876B" w:themeColor="accent3" w:sz="8" w:space="0"/>
          <w:right w:val="nil"/>
          <w:insideH w:val="nil"/>
          <w:insideV w:val="nil"/>
        </w:tcBorders>
      </w:tcPr>
    </w:tblStylePr>
    <w:tblStylePr w:type="lastRow">
      <w:pPr>
        <w:spacing w:before="0" w:after="0" w:line="240" w:lineRule="auto"/>
      </w:pPr>
      <w:rPr>
        <w:b/>
        <w:bCs/>
      </w:rPr>
      <w:tblPr/>
      <w:tcPr>
        <w:tcBorders>
          <w:top w:val="single" w:color="00876B" w:themeColor="accent3" w:sz="8" w:space="0"/>
          <w:left w:val="nil"/>
          <w:bottom w:val="single" w:color="00876B"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2FFEB" w:themeFill="accent3" w:themeFillTint="3F"/>
      </w:tcPr>
    </w:tblStylePr>
    <w:tblStylePr w:type="band1Horz">
      <w:tblPr/>
      <w:tcPr>
        <w:tcBorders>
          <w:left w:val="nil"/>
          <w:right w:val="nil"/>
          <w:insideH w:val="nil"/>
          <w:insideV w:val="nil"/>
        </w:tcBorders>
        <w:shd w:val="clear" w:color="auto" w:fill="A2FFEB" w:themeFill="accent3" w:themeFillTint="3F"/>
      </w:tcPr>
    </w:tblStylePr>
  </w:style>
  <w:style w:type="table" w:styleId="LightShading-Accent4">
    <w:name w:val="Light Shading Accent 4"/>
    <w:basedOn w:val="TableNormal"/>
    <w:uiPriority w:val="98"/>
    <w:rsid w:val="00C63303"/>
    <w:rPr>
      <w:color w:val="007FF4" w:themeColor="accent4" w:themeShade="BF"/>
    </w:rPr>
    <w:tblPr>
      <w:tblStyleRowBandSize w:val="1"/>
      <w:tblStyleColBandSize w:val="1"/>
      <w:tblBorders>
        <w:top w:val="single" w:color="47A7FF" w:themeColor="accent4" w:sz="8" w:space="0"/>
        <w:bottom w:val="single" w:color="47A7FF" w:themeColor="accent4"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color="47A7FF" w:themeColor="accent4" w:sz="8" w:space="0"/>
          <w:left w:val="nil"/>
          <w:bottom w:val="single" w:color="47A7FF" w:themeColor="accent4" w:sz="8" w:space="0"/>
          <w:right w:val="nil"/>
          <w:insideH w:val="nil"/>
          <w:insideV w:val="nil"/>
        </w:tcBorders>
      </w:tcPr>
    </w:tblStylePr>
    <w:tblStylePr w:type="lastRow">
      <w:pPr>
        <w:spacing w:before="0" w:after="0" w:line="240" w:lineRule="auto"/>
      </w:pPr>
      <w:rPr>
        <w:b/>
        <w:bCs/>
      </w:rPr>
      <w:tblPr/>
      <w:tcPr>
        <w:tcBorders>
          <w:top w:val="single" w:color="47A7FF" w:themeColor="accent4" w:sz="8" w:space="0"/>
          <w:left w:val="nil"/>
          <w:bottom w:val="single" w:color="47A7F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9FF" w:themeFill="accent4" w:themeFillTint="3F"/>
      </w:tcPr>
    </w:tblStylePr>
    <w:tblStylePr w:type="band1Horz">
      <w:tblPr/>
      <w:tcPr>
        <w:tcBorders>
          <w:left w:val="nil"/>
          <w:right w:val="nil"/>
          <w:insideH w:val="nil"/>
          <w:insideV w:val="nil"/>
        </w:tcBorders>
        <w:shd w:val="clear" w:color="auto" w:fill="D1E9FF" w:themeFill="accent4" w:themeFillTint="3F"/>
      </w:tcPr>
    </w:tblStylePr>
  </w:style>
  <w:style w:type="table" w:styleId="LightShading-Accent5">
    <w:name w:val="Light Shading Accent 5"/>
    <w:basedOn w:val="TableNormal"/>
    <w:uiPriority w:val="98"/>
    <w:rsid w:val="00C63303"/>
    <w:rPr>
      <w:color w:val="FF910E" w:themeColor="accent5" w:themeShade="BF"/>
    </w:rPr>
    <w:tblPr>
      <w:tblStyleRowBandSize w:val="1"/>
      <w:tblStyleColBandSize w:val="1"/>
      <w:tblBorders>
        <w:top w:val="single" w:color="FFBB69" w:themeColor="accent5" w:sz="8" w:space="0"/>
        <w:bottom w:val="single" w:color="FFBB69" w:themeColor="accent5"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color="FFBB69" w:themeColor="accent5" w:sz="8" w:space="0"/>
          <w:left w:val="nil"/>
          <w:bottom w:val="single" w:color="FFBB69" w:themeColor="accent5" w:sz="8" w:space="0"/>
          <w:right w:val="nil"/>
          <w:insideH w:val="nil"/>
          <w:insideV w:val="nil"/>
        </w:tcBorders>
      </w:tcPr>
    </w:tblStylePr>
    <w:tblStylePr w:type="lastRow">
      <w:pPr>
        <w:spacing w:before="0" w:after="0" w:line="240" w:lineRule="auto"/>
      </w:pPr>
      <w:rPr>
        <w:b/>
        <w:bCs/>
      </w:rPr>
      <w:tblPr/>
      <w:tcPr>
        <w:tcBorders>
          <w:top w:val="single" w:color="FFBB69" w:themeColor="accent5" w:sz="8" w:space="0"/>
          <w:left w:val="nil"/>
          <w:bottom w:val="single" w:color="FFBB69"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9" w:themeFill="accent5" w:themeFillTint="3F"/>
      </w:tcPr>
    </w:tblStylePr>
    <w:tblStylePr w:type="band1Horz">
      <w:tblPr/>
      <w:tcPr>
        <w:tcBorders>
          <w:left w:val="nil"/>
          <w:right w:val="nil"/>
          <w:insideH w:val="nil"/>
          <w:insideV w:val="nil"/>
        </w:tcBorders>
        <w:shd w:val="clear" w:color="auto" w:fill="FFEED9" w:themeFill="accent5" w:themeFillTint="3F"/>
      </w:tcPr>
    </w:tblStylePr>
  </w:style>
  <w:style w:type="table" w:styleId="LightShading-Accent6">
    <w:name w:val="Light Shading Accent 6"/>
    <w:basedOn w:val="TableNormal"/>
    <w:uiPriority w:val="98"/>
    <w:rsid w:val="00C63303"/>
    <w:rPr>
      <w:color w:val="00E2B0" w:themeColor="accent6" w:themeShade="BF"/>
    </w:rPr>
    <w:tblPr>
      <w:tblStyleRowBandSize w:val="1"/>
      <w:tblStyleColBandSize w:val="1"/>
      <w:tblBorders>
        <w:top w:val="single" w:color="2FFFD2" w:themeColor="accent6" w:sz="8" w:space="0"/>
        <w:bottom w:val="single" w:color="2FFFD2" w:themeColor="accent6"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color="2FFFD2" w:themeColor="accent6" w:sz="8" w:space="0"/>
          <w:left w:val="nil"/>
          <w:bottom w:val="single" w:color="2FFFD2" w:themeColor="accent6" w:sz="8" w:space="0"/>
          <w:right w:val="nil"/>
          <w:insideH w:val="nil"/>
          <w:insideV w:val="nil"/>
        </w:tcBorders>
      </w:tcPr>
    </w:tblStylePr>
    <w:tblStylePr w:type="lastRow">
      <w:pPr>
        <w:spacing w:before="0" w:after="0" w:line="240" w:lineRule="auto"/>
      </w:pPr>
      <w:rPr>
        <w:b/>
        <w:bCs/>
      </w:rPr>
      <w:tblPr/>
      <w:tcPr>
        <w:tcBorders>
          <w:top w:val="single" w:color="2FFFD2" w:themeColor="accent6" w:sz="8" w:space="0"/>
          <w:left w:val="nil"/>
          <w:bottom w:val="single" w:color="2FFFD2"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FFF3" w:themeFill="accent6" w:themeFillTint="3F"/>
      </w:tcPr>
    </w:tblStylePr>
    <w:tblStylePr w:type="band1Horz">
      <w:tblPr/>
      <w:tcPr>
        <w:tcBorders>
          <w:left w:val="nil"/>
          <w:right w:val="nil"/>
          <w:insideH w:val="nil"/>
          <w:insideV w:val="nil"/>
        </w:tcBorders>
        <w:shd w:val="clear" w:color="auto" w:fill="CBFFF3" w:themeFill="accent6" w:themeFillTint="3F"/>
      </w:tcPr>
    </w:tblStylePr>
  </w:style>
  <w:style w:type="character" w:styleId="LineNumber">
    <w:name w:val="line number"/>
    <w:basedOn w:val="DefaultParagraphFont"/>
    <w:uiPriority w:val="99"/>
    <w:semiHidden/>
    <w:rsid w:val="00C63303"/>
    <w:rPr>
      <w:rFonts w:asciiTheme="minorHAnsi" w:hAnsiTheme="minorHAnsi" w:cstheme="minorHAnsi"/>
    </w:rPr>
  </w:style>
  <w:style w:type="paragraph" w:styleId="List">
    <w:name w:val="List"/>
    <w:basedOn w:val="Normal"/>
    <w:uiPriority w:val="8"/>
    <w:semiHidden/>
    <w:rsid w:val="00ED630C"/>
    <w:pPr>
      <w:numPr>
        <w:numId w:val="10"/>
      </w:numPr>
      <w:contextualSpacing/>
    </w:pPr>
  </w:style>
  <w:style w:type="paragraph" w:styleId="List2">
    <w:name w:val="List 2"/>
    <w:basedOn w:val="Normal"/>
    <w:uiPriority w:val="8"/>
    <w:semiHidden/>
    <w:rsid w:val="00ED630C"/>
    <w:pPr>
      <w:numPr>
        <w:ilvl w:val="1"/>
        <w:numId w:val="10"/>
      </w:numPr>
      <w:contextualSpacing/>
    </w:pPr>
  </w:style>
  <w:style w:type="paragraph" w:styleId="List3">
    <w:name w:val="List 3"/>
    <w:basedOn w:val="Normal"/>
    <w:uiPriority w:val="99"/>
    <w:semiHidden/>
    <w:rsid w:val="00C63303"/>
    <w:pPr>
      <w:ind w:left="849" w:hanging="283"/>
      <w:contextualSpacing/>
    </w:pPr>
  </w:style>
  <w:style w:type="paragraph" w:styleId="List4">
    <w:name w:val="List 4"/>
    <w:basedOn w:val="Normal"/>
    <w:uiPriority w:val="99"/>
    <w:semiHidden/>
    <w:rsid w:val="00C63303"/>
    <w:pPr>
      <w:ind w:left="1132" w:hanging="283"/>
      <w:contextualSpacing/>
    </w:pPr>
  </w:style>
  <w:style w:type="paragraph" w:styleId="ListBullet2">
    <w:name w:val="List Bullet 2"/>
    <w:basedOn w:val="Normal"/>
    <w:uiPriority w:val="5"/>
    <w:qFormat/>
    <w:rsid w:val="00ED78FC"/>
    <w:pPr>
      <w:numPr>
        <w:ilvl w:val="1"/>
        <w:numId w:val="11"/>
      </w:numPr>
      <w:spacing w:after="120"/>
    </w:pPr>
  </w:style>
  <w:style w:type="paragraph" w:styleId="ListBullet4">
    <w:name w:val="List Bullet 4"/>
    <w:basedOn w:val="Normal"/>
    <w:uiPriority w:val="99"/>
    <w:semiHidden/>
    <w:rsid w:val="00C63303"/>
    <w:pPr>
      <w:numPr>
        <w:numId w:val="1"/>
      </w:numPr>
      <w:contextualSpacing/>
    </w:pPr>
  </w:style>
  <w:style w:type="paragraph" w:styleId="ListBullet5">
    <w:name w:val="List Bullet 5"/>
    <w:basedOn w:val="Normal"/>
    <w:uiPriority w:val="99"/>
    <w:semiHidden/>
    <w:rsid w:val="00C63303"/>
    <w:pPr>
      <w:numPr>
        <w:numId w:val="2"/>
      </w:numPr>
      <w:contextualSpacing/>
    </w:pPr>
  </w:style>
  <w:style w:type="paragraph" w:styleId="ListContinue">
    <w:name w:val="List Continue"/>
    <w:basedOn w:val="Normal"/>
    <w:uiPriority w:val="99"/>
    <w:semiHidden/>
    <w:rsid w:val="00C63303"/>
    <w:pPr>
      <w:ind w:left="283"/>
      <w:contextualSpacing/>
    </w:pPr>
  </w:style>
  <w:style w:type="paragraph" w:styleId="ListContinue2">
    <w:name w:val="List Continue 2"/>
    <w:basedOn w:val="Normal"/>
    <w:uiPriority w:val="99"/>
    <w:semiHidden/>
    <w:rsid w:val="00C63303"/>
    <w:pPr>
      <w:ind w:left="566"/>
      <w:contextualSpacing/>
    </w:pPr>
  </w:style>
  <w:style w:type="paragraph" w:styleId="ListContinue3">
    <w:name w:val="List Continue 3"/>
    <w:basedOn w:val="Normal"/>
    <w:uiPriority w:val="99"/>
    <w:semiHidden/>
    <w:rsid w:val="00C63303"/>
    <w:pPr>
      <w:ind w:left="849"/>
      <w:contextualSpacing/>
    </w:pPr>
  </w:style>
  <w:style w:type="paragraph" w:styleId="ListContinue4">
    <w:name w:val="List Continue 4"/>
    <w:basedOn w:val="Normal"/>
    <w:uiPriority w:val="99"/>
    <w:semiHidden/>
    <w:rsid w:val="00C63303"/>
    <w:pPr>
      <w:ind w:left="1132"/>
      <w:contextualSpacing/>
    </w:pPr>
  </w:style>
  <w:style w:type="paragraph" w:styleId="ListContinue5">
    <w:name w:val="List Continue 5"/>
    <w:basedOn w:val="Normal"/>
    <w:uiPriority w:val="99"/>
    <w:semiHidden/>
    <w:rsid w:val="00C63303"/>
    <w:pPr>
      <w:ind w:left="1415"/>
      <w:contextualSpacing/>
    </w:pPr>
  </w:style>
  <w:style w:type="paragraph" w:styleId="PulloutText" w:customStyle="1">
    <w:name w:val="Pullout Text"/>
    <w:basedOn w:val="Normal"/>
    <w:qFormat/>
    <w:rsid w:val="00A80A09"/>
  </w:style>
  <w:style w:type="paragraph" w:styleId="LastPageContacts" w:customStyle="1">
    <w:name w:val="LastPage Contacts"/>
    <w:basedOn w:val="Normal"/>
    <w:uiPriority w:val="8"/>
    <w:qFormat/>
    <w:rsid w:val="001E2914"/>
    <w:pPr>
      <w:contextualSpacing/>
    </w:pPr>
  </w:style>
  <w:style w:type="paragraph" w:styleId="ListNumber4">
    <w:name w:val="List Number 4"/>
    <w:basedOn w:val="Normal"/>
    <w:uiPriority w:val="99"/>
    <w:semiHidden/>
    <w:rsid w:val="00C63303"/>
    <w:pPr>
      <w:numPr>
        <w:numId w:val="3"/>
      </w:numPr>
      <w:contextualSpacing/>
    </w:pPr>
  </w:style>
  <w:style w:type="paragraph" w:styleId="ListNumber5">
    <w:name w:val="List Number 5"/>
    <w:basedOn w:val="Normal"/>
    <w:uiPriority w:val="99"/>
    <w:semiHidden/>
    <w:rsid w:val="00C63303"/>
    <w:pPr>
      <w:numPr>
        <w:numId w:val="4"/>
      </w:numPr>
      <w:contextualSpacing/>
    </w:pPr>
  </w:style>
  <w:style w:type="paragraph" w:styleId="MacroText">
    <w:name w:val="macro"/>
    <w:link w:val="MacroTextChar"/>
    <w:uiPriority w:val="99"/>
    <w:semiHidden/>
    <w:rsid w:val="00C63303"/>
    <w:pPr>
      <w:tabs>
        <w:tab w:val="left" w:pos="480"/>
        <w:tab w:val="left" w:pos="960"/>
        <w:tab w:val="left" w:pos="1440"/>
        <w:tab w:val="left" w:pos="1920"/>
        <w:tab w:val="left" w:pos="2400"/>
        <w:tab w:val="left" w:pos="2880"/>
        <w:tab w:val="left" w:pos="3360"/>
        <w:tab w:val="left" w:pos="3840"/>
        <w:tab w:val="left" w:pos="4320"/>
      </w:tabs>
      <w:adjustRightInd w:val="0"/>
      <w:snapToGrid w:val="0"/>
      <w:spacing w:line="240" w:lineRule="atLeast"/>
    </w:pPr>
    <w:rPr>
      <w:rFonts w:asciiTheme="minorHAnsi" w:hAnsiTheme="minorHAnsi" w:cstheme="minorHAnsi"/>
      <w:kern w:val="20"/>
      <w:lang w:val="en-AU" w:eastAsia="zh-CN"/>
    </w:rPr>
  </w:style>
  <w:style w:type="character" w:styleId="MacroTextChar" w:customStyle="1">
    <w:name w:val="Macro Text Char"/>
    <w:basedOn w:val="DefaultParagraphFont"/>
    <w:link w:val="MacroText"/>
    <w:uiPriority w:val="99"/>
    <w:semiHidden/>
    <w:rsid w:val="00E33062"/>
    <w:rPr>
      <w:rFonts w:asciiTheme="minorHAnsi" w:hAnsiTheme="minorHAnsi" w:cstheme="minorHAnsi"/>
      <w:kern w:val="20"/>
      <w:lang w:val="en-AU" w:eastAsia="zh-CN"/>
    </w:rPr>
  </w:style>
  <w:style w:type="table" w:styleId="MediumGrid1">
    <w:name w:val="Medium Grid 1"/>
    <w:basedOn w:val="TableNormal"/>
    <w:uiPriority w:val="98"/>
    <w:rsid w:val="00C63303"/>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C63303"/>
    <w:tblPr>
      <w:tblStyleRowBandSize w:val="1"/>
      <w:tblStyleColBandSize w:val="1"/>
      <w:tblBorders>
        <w:top w:val="single" w:color="0081F8" w:themeColor="accent1" w:themeTint="BF" w:sz="8" w:space="0"/>
        <w:left w:val="single" w:color="0081F8" w:themeColor="accent1" w:themeTint="BF" w:sz="8" w:space="0"/>
        <w:bottom w:val="single" w:color="0081F8" w:themeColor="accent1" w:themeTint="BF" w:sz="8" w:space="0"/>
        <w:right w:val="single" w:color="0081F8" w:themeColor="accent1" w:themeTint="BF" w:sz="8" w:space="0"/>
        <w:insideH w:val="single" w:color="0081F8" w:themeColor="accent1" w:themeTint="BF" w:sz="8" w:space="0"/>
        <w:insideV w:val="single" w:color="0081F8" w:themeColor="accent1" w:themeTint="BF" w:sz="8" w:space="0"/>
      </w:tblBorders>
    </w:tblPr>
    <w:tcPr>
      <w:shd w:val="clear" w:color="auto" w:fill="A8D5FF" w:themeFill="accent1"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color="0081F8" w:themeColor="accent1" w:themeTint="BF" w:sz="18" w:space="0"/>
        </w:tcBorders>
      </w:tcPr>
    </w:tblStylePr>
    <w:tblStylePr w:type="firstCol">
      <w:rPr>
        <w:b/>
        <w:bCs/>
      </w:rPr>
    </w:tblStylePr>
    <w:tblStylePr w:type="lastCol">
      <w:rPr>
        <w:b/>
        <w:bCs/>
      </w:rPr>
    </w:tblStylePr>
    <w:tblStylePr w:type="band1Vert">
      <w:tblPr/>
      <w:tcPr>
        <w:shd w:val="clear" w:color="auto" w:fill="51ABFF" w:themeFill="accent1" w:themeFillTint="7F"/>
      </w:tcPr>
    </w:tblStylePr>
    <w:tblStylePr w:type="band1Horz">
      <w:tblPr/>
      <w:tcPr>
        <w:shd w:val="clear" w:color="auto" w:fill="51ABFF" w:themeFill="accent1" w:themeFillTint="7F"/>
      </w:tcPr>
    </w:tblStylePr>
  </w:style>
  <w:style w:type="table" w:styleId="MediumGrid1-Accent2">
    <w:name w:val="Medium Grid 1 Accent 2"/>
    <w:basedOn w:val="TableNormal"/>
    <w:uiPriority w:val="98"/>
    <w:rsid w:val="00C63303"/>
    <w:tblPr>
      <w:tblStyleRowBandSize w:val="1"/>
      <w:tblStyleColBandSize w:val="1"/>
      <w:tblBorders>
        <w:top w:val="single" w:color="FFAE4E" w:themeColor="accent2" w:themeTint="BF" w:sz="8" w:space="0"/>
        <w:left w:val="single" w:color="FFAE4E" w:themeColor="accent2" w:themeTint="BF" w:sz="8" w:space="0"/>
        <w:bottom w:val="single" w:color="FFAE4E" w:themeColor="accent2" w:themeTint="BF" w:sz="8" w:space="0"/>
        <w:right w:val="single" w:color="FFAE4E" w:themeColor="accent2" w:themeTint="BF" w:sz="8" w:space="0"/>
        <w:insideH w:val="single" w:color="FFAE4E" w:themeColor="accent2" w:themeTint="BF" w:sz="8" w:space="0"/>
        <w:insideV w:val="single" w:color="FFAE4E" w:themeColor="accent2" w:themeTint="BF" w:sz="8" w:space="0"/>
      </w:tblBorders>
    </w:tblPr>
    <w:tcPr>
      <w:shd w:val="clear" w:color="auto" w:fill="FFE4C4" w:themeFill="accent2"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color="FFAE4E" w:themeColor="accent2" w:themeTint="BF" w:sz="18" w:space="0"/>
        </w:tcBorders>
      </w:tcPr>
    </w:tblStylePr>
    <w:tblStylePr w:type="firstCol">
      <w:rPr>
        <w:b/>
        <w:bCs/>
      </w:rPr>
    </w:tblStylePr>
    <w:tblStylePr w:type="lastCol">
      <w:rPr>
        <w:b/>
        <w:bCs/>
      </w:rPr>
    </w:tblStylePr>
    <w:tblStylePr w:type="band1Vert">
      <w:tblPr/>
      <w:tcPr>
        <w:shd w:val="clear" w:color="auto" w:fill="FFC989" w:themeFill="accent2" w:themeFillTint="7F"/>
      </w:tcPr>
    </w:tblStylePr>
    <w:tblStylePr w:type="band1Horz">
      <w:tblPr/>
      <w:tcPr>
        <w:shd w:val="clear" w:color="auto" w:fill="FFC989" w:themeFill="accent2" w:themeFillTint="7F"/>
      </w:tcPr>
    </w:tblStylePr>
  </w:style>
  <w:style w:type="table" w:styleId="MediumGrid1-Accent3">
    <w:name w:val="Medium Grid 1 Accent 3"/>
    <w:basedOn w:val="TableNormal"/>
    <w:uiPriority w:val="98"/>
    <w:rsid w:val="00C63303"/>
    <w:tblPr>
      <w:tblStyleRowBandSize w:val="1"/>
      <w:tblStyleColBandSize w:val="1"/>
      <w:tblBorders>
        <w:top w:val="single" w:color="00E5B5" w:themeColor="accent3" w:themeTint="BF" w:sz="8" w:space="0"/>
        <w:left w:val="single" w:color="00E5B5" w:themeColor="accent3" w:themeTint="BF" w:sz="8" w:space="0"/>
        <w:bottom w:val="single" w:color="00E5B5" w:themeColor="accent3" w:themeTint="BF" w:sz="8" w:space="0"/>
        <w:right w:val="single" w:color="00E5B5" w:themeColor="accent3" w:themeTint="BF" w:sz="8" w:space="0"/>
        <w:insideH w:val="single" w:color="00E5B5" w:themeColor="accent3" w:themeTint="BF" w:sz="8" w:space="0"/>
        <w:insideV w:val="single" w:color="00E5B5" w:themeColor="accent3" w:themeTint="BF" w:sz="8" w:space="0"/>
      </w:tblBorders>
    </w:tblPr>
    <w:tcPr>
      <w:shd w:val="clear" w:color="auto" w:fill="A2FFEB" w:themeFill="accent3"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color="00E5B5" w:themeColor="accent3" w:themeTint="BF" w:sz="18" w:space="0"/>
        </w:tcBorders>
      </w:tcPr>
    </w:tblStylePr>
    <w:tblStylePr w:type="firstCol">
      <w:rPr>
        <w:b/>
        <w:bCs/>
      </w:rPr>
    </w:tblStylePr>
    <w:tblStylePr w:type="lastCol">
      <w:rPr>
        <w:b/>
        <w:bCs/>
      </w:rPr>
    </w:tblStylePr>
    <w:tblStylePr w:type="band1Vert">
      <w:tblPr/>
      <w:tcPr>
        <w:shd w:val="clear" w:color="auto" w:fill="44FFD8" w:themeFill="accent3" w:themeFillTint="7F"/>
      </w:tcPr>
    </w:tblStylePr>
    <w:tblStylePr w:type="band1Horz">
      <w:tblPr/>
      <w:tcPr>
        <w:shd w:val="clear" w:color="auto" w:fill="44FFD8" w:themeFill="accent3" w:themeFillTint="7F"/>
      </w:tcPr>
    </w:tblStylePr>
  </w:style>
  <w:style w:type="table" w:styleId="MediumGrid1-Accent4">
    <w:name w:val="Medium Grid 1 Accent 4"/>
    <w:basedOn w:val="TableNormal"/>
    <w:uiPriority w:val="98"/>
    <w:rsid w:val="00C63303"/>
    <w:tblPr>
      <w:tblStyleRowBandSize w:val="1"/>
      <w:tblStyleColBandSize w:val="1"/>
      <w:tblBorders>
        <w:top w:val="single" w:color="75BCFF" w:themeColor="accent4" w:themeTint="BF" w:sz="8" w:space="0"/>
        <w:left w:val="single" w:color="75BCFF" w:themeColor="accent4" w:themeTint="BF" w:sz="8" w:space="0"/>
        <w:bottom w:val="single" w:color="75BCFF" w:themeColor="accent4" w:themeTint="BF" w:sz="8" w:space="0"/>
        <w:right w:val="single" w:color="75BCFF" w:themeColor="accent4" w:themeTint="BF" w:sz="8" w:space="0"/>
        <w:insideH w:val="single" w:color="75BCFF" w:themeColor="accent4" w:themeTint="BF" w:sz="8" w:space="0"/>
        <w:insideV w:val="single" w:color="75BCFF" w:themeColor="accent4" w:themeTint="BF" w:sz="8" w:space="0"/>
      </w:tblBorders>
    </w:tblPr>
    <w:tcPr>
      <w:shd w:val="clear" w:color="auto" w:fill="D1E9FF" w:themeFill="accent4"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color="75BCFF" w:themeColor="accent4" w:themeTint="BF" w:sz="18" w:space="0"/>
        </w:tcBorders>
      </w:tcPr>
    </w:tblStylePr>
    <w:tblStylePr w:type="firstCol">
      <w:rPr>
        <w:b/>
        <w:bCs/>
      </w:rPr>
    </w:tblStylePr>
    <w:tblStylePr w:type="lastCol">
      <w:rPr>
        <w:b/>
        <w:bCs/>
      </w:rPr>
    </w:tblStylePr>
    <w:tblStylePr w:type="band1Vert">
      <w:tblPr/>
      <w:tcPr>
        <w:shd w:val="clear" w:color="auto" w:fill="A3D3FF" w:themeFill="accent4" w:themeFillTint="7F"/>
      </w:tcPr>
    </w:tblStylePr>
    <w:tblStylePr w:type="band1Horz">
      <w:tblPr/>
      <w:tcPr>
        <w:shd w:val="clear" w:color="auto" w:fill="A3D3FF" w:themeFill="accent4" w:themeFillTint="7F"/>
      </w:tcPr>
    </w:tblStylePr>
  </w:style>
  <w:style w:type="table" w:styleId="MediumGrid1-Accent5">
    <w:name w:val="Medium Grid 1 Accent 5"/>
    <w:basedOn w:val="TableNormal"/>
    <w:uiPriority w:val="98"/>
    <w:rsid w:val="00C63303"/>
    <w:tblPr>
      <w:tblStyleRowBandSize w:val="1"/>
      <w:tblStyleColBandSize w:val="1"/>
      <w:tblBorders>
        <w:top w:val="single" w:color="FFCB8E" w:themeColor="accent5" w:themeTint="BF" w:sz="8" w:space="0"/>
        <w:left w:val="single" w:color="FFCB8E" w:themeColor="accent5" w:themeTint="BF" w:sz="8" w:space="0"/>
        <w:bottom w:val="single" w:color="FFCB8E" w:themeColor="accent5" w:themeTint="BF" w:sz="8" w:space="0"/>
        <w:right w:val="single" w:color="FFCB8E" w:themeColor="accent5" w:themeTint="BF" w:sz="8" w:space="0"/>
        <w:insideH w:val="single" w:color="FFCB8E" w:themeColor="accent5" w:themeTint="BF" w:sz="8" w:space="0"/>
        <w:insideV w:val="single" w:color="FFCB8E" w:themeColor="accent5" w:themeTint="BF" w:sz="8" w:space="0"/>
      </w:tblBorders>
    </w:tblPr>
    <w:tcPr>
      <w:shd w:val="clear" w:color="auto" w:fill="FFEED9" w:themeFill="accent5"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color="FFCB8E" w:themeColor="accent5" w:themeTint="BF" w:sz="18" w:space="0"/>
        </w:tcBorders>
      </w:tcPr>
    </w:tblStylePr>
    <w:tblStylePr w:type="firstCol">
      <w:rPr>
        <w:b/>
        <w:bCs/>
      </w:rPr>
    </w:tblStylePr>
    <w:tblStylePr w:type="lastCol">
      <w:rPr>
        <w:b/>
        <w:bCs/>
      </w:rPr>
    </w:tblStylePr>
    <w:tblStylePr w:type="band1Vert">
      <w:tblPr/>
      <w:tcPr>
        <w:shd w:val="clear" w:color="auto" w:fill="FFDCB4" w:themeFill="accent5" w:themeFillTint="7F"/>
      </w:tcPr>
    </w:tblStylePr>
    <w:tblStylePr w:type="band1Horz">
      <w:tblPr/>
      <w:tcPr>
        <w:shd w:val="clear" w:color="auto" w:fill="FFDCB4" w:themeFill="accent5" w:themeFillTint="7F"/>
      </w:tcPr>
    </w:tblStylePr>
  </w:style>
  <w:style w:type="table" w:styleId="MediumGrid1-Accent6">
    <w:name w:val="Medium Grid 1 Accent 6"/>
    <w:basedOn w:val="TableNormal"/>
    <w:uiPriority w:val="98"/>
    <w:rsid w:val="00C63303"/>
    <w:tblPr>
      <w:tblStyleRowBandSize w:val="1"/>
      <w:tblStyleColBandSize w:val="1"/>
      <w:tblBorders>
        <w:top w:val="single" w:color="63FFDC" w:themeColor="accent6" w:themeTint="BF" w:sz="8" w:space="0"/>
        <w:left w:val="single" w:color="63FFDC" w:themeColor="accent6" w:themeTint="BF" w:sz="8" w:space="0"/>
        <w:bottom w:val="single" w:color="63FFDC" w:themeColor="accent6" w:themeTint="BF" w:sz="8" w:space="0"/>
        <w:right w:val="single" w:color="63FFDC" w:themeColor="accent6" w:themeTint="BF" w:sz="8" w:space="0"/>
        <w:insideH w:val="single" w:color="63FFDC" w:themeColor="accent6" w:themeTint="BF" w:sz="8" w:space="0"/>
        <w:insideV w:val="single" w:color="63FFDC" w:themeColor="accent6" w:themeTint="BF" w:sz="8" w:space="0"/>
      </w:tblBorders>
    </w:tblPr>
    <w:tcPr>
      <w:shd w:val="clear" w:color="auto" w:fill="CBFFF3" w:themeFill="accent6"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color="63FFDC" w:themeColor="accent6" w:themeTint="BF" w:sz="18" w:space="0"/>
        </w:tcBorders>
      </w:tcPr>
    </w:tblStylePr>
    <w:tblStylePr w:type="firstCol">
      <w:rPr>
        <w:b/>
        <w:bCs/>
      </w:rPr>
    </w:tblStylePr>
    <w:tblStylePr w:type="lastCol">
      <w:rPr>
        <w:b/>
        <w:bCs/>
      </w:rPr>
    </w:tblStylePr>
    <w:tblStylePr w:type="band1Vert">
      <w:tblPr/>
      <w:tcPr>
        <w:shd w:val="clear" w:color="auto" w:fill="97FFE8" w:themeFill="accent6" w:themeFillTint="7F"/>
      </w:tcPr>
    </w:tblStylePr>
    <w:tblStylePr w:type="band1Horz">
      <w:tblPr/>
      <w:tcPr>
        <w:shd w:val="clear" w:color="auto" w:fill="97FFE8" w:themeFill="accent6" w:themeFillTint="7F"/>
      </w:tcPr>
    </w:tblStylePr>
  </w:style>
  <w:style w:type="table" w:styleId="MediumGrid2">
    <w:name w:val="Medium Grid 2"/>
    <w:basedOn w:val="TableNormal"/>
    <w:uiPriority w:val="98"/>
    <w:rsid w:val="00C63303"/>
    <w:rPr>
      <w:rFonts w:eastAsiaTheme="majorEastAs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cstheme="majorHAnsi"/>
        <w:b/>
        <w:bCs/>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C63303"/>
    <w:rPr>
      <w:rFonts w:eastAsiaTheme="majorEastAsia"/>
      <w:color w:val="000000" w:themeColor="text1"/>
    </w:rPr>
    <w:tblPr>
      <w:tblStyleRowBandSize w:val="1"/>
      <w:tblStyleColBandSize w:val="1"/>
      <w:tblBorders>
        <w:top w:val="single" w:color="0054A1" w:themeColor="accent1" w:sz="8" w:space="0"/>
        <w:left w:val="single" w:color="0054A1" w:themeColor="accent1" w:sz="8" w:space="0"/>
        <w:bottom w:val="single" w:color="0054A1" w:themeColor="accent1" w:sz="8" w:space="0"/>
        <w:right w:val="single" w:color="0054A1" w:themeColor="accent1" w:sz="8" w:space="0"/>
        <w:insideH w:val="single" w:color="0054A1" w:themeColor="accent1" w:sz="8" w:space="0"/>
        <w:insideV w:val="single" w:color="0054A1" w:themeColor="accent1" w:sz="8" w:space="0"/>
      </w:tblBorders>
    </w:tblPr>
    <w:tcPr>
      <w:shd w:val="clear" w:color="auto" w:fill="A8D5FF" w:themeFill="accent1" w:themeFillTint="3F"/>
      <w:tcMar>
        <w:top w:w="57" w:type="dxa"/>
        <w:left w:w="57" w:type="dxa"/>
        <w:bottom w:w="57" w:type="dxa"/>
        <w:right w:w="57" w:type="dxa"/>
      </w:tcMar>
    </w:tcPr>
    <w:tblStylePr w:type="firstRow">
      <w:rPr>
        <w:rFonts w:asciiTheme="majorHAnsi" w:hAnsiTheme="majorHAnsi" w:cstheme="majorHAnsi"/>
        <w:b/>
        <w:bCs/>
      </w:rPr>
      <w:tblPr/>
      <w:tcPr>
        <w:shd w:val="clear" w:color="auto" w:fill="DCEEFF"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DDFF" w:themeFill="accent1" w:themeFillTint="33"/>
      </w:tcPr>
    </w:tblStylePr>
    <w:tblStylePr w:type="band1Vert">
      <w:tblPr/>
      <w:tcPr>
        <w:shd w:val="clear" w:color="auto" w:fill="51ABFF" w:themeFill="accent1" w:themeFillTint="7F"/>
      </w:tcPr>
    </w:tblStylePr>
    <w:tblStylePr w:type="band1Horz">
      <w:tblPr/>
      <w:tcPr>
        <w:tcBorders>
          <w:insideH w:val="single" w:color="0054A1" w:themeColor="accent1" w:sz="6" w:space="0"/>
          <w:insideV w:val="single" w:color="0054A1" w:themeColor="accent1" w:sz="6" w:space="0"/>
        </w:tcBorders>
        <w:shd w:val="clear" w:color="auto" w:fill="51AB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C63303"/>
    <w:rPr>
      <w:rFonts w:eastAsiaTheme="majorEastAsia"/>
      <w:color w:val="000000" w:themeColor="text1"/>
    </w:rPr>
    <w:tblPr>
      <w:tblStyleRowBandSize w:val="1"/>
      <w:tblStyleColBandSize w:val="1"/>
      <w:tblBorders>
        <w:top w:val="single" w:color="FF9414" w:themeColor="accent2" w:sz="8" w:space="0"/>
        <w:left w:val="single" w:color="FF9414" w:themeColor="accent2" w:sz="8" w:space="0"/>
        <w:bottom w:val="single" w:color="FF9414" w:themeColor="accent2" w:sz="8" w:space="0"/>
        <w:right w:val="single" w:color="FF9414" w:themeColor="accent2" w:sz="8" w:space="0"/>
        <w:insideH w:val="single" w:color="FF9414" w:themeColor="accent2" w:sz="8" w:space="0"/>
        <w:insideV w:val="single" w:color="FF9414" w:themeColor="accent2" w:sz="8" w:space="0"/>
      </w:tblBorders>
    </w:tblPr>
    <w:tcPr>
      <w:shd w:val="clear" w:color="auto" w:fill="FFE4C4" w:themeFill="accent2" w:themeFillTint="3F"/>
      <w:tcMar>
        <w:top w:w="57" w:type="dxa"/>
        <w:left w:w="57" w:type="dxa"/>
        <w:bottom w:w="57" w:type="dxa"/>
        <w:right w:w="57" w:type="dxa"/>
      </w:tcMar>
    </w:tcPr>
    <w:tblStylePr w:type="firstRow">
      <w:rPr>
        <w:rFonts w:asciiTheme="majorHAnsi" w:hAnsiTheme="majorHAnsi" w:cstheme="majorHAnsi"/>
        <w:b/>
        <w:bCs/>
      </w:rPr>
      <w:tblPr/>
      <w:tcPr>
        <w:shd w:val="clear" w:color="auto" w:fill="FFF4E7"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9D0" w:themeFill="accent2" w:themeFillTint="33"/>
      </w:tcPr>
    </w:tblStylePr>
    <w:tblStylePr w:type="band1Vert">
      <w:tblPr/>
      <w:tcPr>
        <w:shd w:val="clear" w:color="auto" w:fill="FFC989" w:themeFill="accent2" w:themeFillTint="7F"/>
      </w:tcPr>
    </w:tblStylePr>
    <w:tblStylePr w:type="band1Horz">
      <w:tblPr/>
      <w:tcPr>
        <w:tcBorders>
          <w:insideH w:val="single" w:color="FF9414" w:themeColor="accent2" w:sz="6" w:space="0"/>
          <w:insideV w:val="single" w:color="FF9414" w:themeColor="accent2" w:sz="6" w:space="0"/>
        </w:tcBorders>
        <w:shd w:val="clear" w:color="auto" w:fill="FFC98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C63303"/>
    <w:rPr>
      <w:rFonts w:eastAsiaTheme="majorEastAsia"/>
      <w:color w:val="000000" w:themeColor="text1"/>
    </w:rPr>
    <w:tblPr>
      <w:tblStyleRowBandSize w:val="1"/>
      <w:tblStyleColBandSize w:val="1"/>
      <w:tblBorders>
        <w:top w:val="single" w:color="00876B" w:themeColor="accent3" w:sz="8" w:space="0"/>
        <w:left w:val="single" w:color="00876B" w:themeColor="accent3" w:sz="8" w:space="0"/>
        <w:bottom w:val="single" w:color="00876B" w:themeColor="accent3" w:sz="8" w:space="0"/>
        <w:right w:val="single" w:color="00876B" w:themeColor="accent3" w:sz="8" w:space="0"/>
        <w:insideH w:val="single" w:color="00876B" w:themeColor="accent3" w:sz="8" w:space="0"/>
        <w:insideV w:val="single" w:color="00876B" w:themeColor="accent3" w:sz="8" w:space="0"/>
      </w:tblBorders>
    </w:tblPr>
    <w:tcPr>
      <w:shd w:val="clear" w:color="auto" w:fill="A2FFEB" w:themeFill="accent3" w:themeFillTint="3F"/>
      <w:tcMar>
        <w:top w:w="57" w:type="dxa"/>
        <w:left w:w="57" w:type="dxa"/>
        <w:bottom w:w="57" w:type="dxa"/>
        <w:right w:w="57" w:type="dxa"/>
      </w:tcMar>
    </w:tcPr>
    <w:tblStylePr w:type="firstRow">
      <w:rPr>
        <w:rFonts w:asciiTheme="majorHAnsi" w:hAnsiTheme="majorHAnsi" w:cstheme="majorHAnsi"/>
        <w:b/>
        <w:bCs/>
      </w:rPr>
      <w:tblPr/>
      <w:tcPr>
        <w:shd w:val="clear" w:color="auto" w:fill="DAFFF7"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FFEF" w:themeFill="accent3" w:themeFillTint="33"/>
      </w:tcPr>
    </w:tblStylePr>
    <w:tblStylePr w:type="band1Vert">
      <w:tblPr/>
      <w:tcPr>
        <w:shd w:val="clear" w:color="auto" w:fill="44FFD8" w:themeFill="accent3" w:themeFillTint="7F"/>
      </w:tcPr>
    </w:tblStylePr>
    <w:tblStylePr w:type="band1Horz">
      <w:tblPr/>
      <w:tcPr>
        <w:tcBorders>
          <w:insideH w:val="single" w:color="00876B" w:themeColor="accent3" w:sz="6" w:space="0"/>
          <w:insideV w:val="single" w:color="00876B" w:themeColor="accent3" w:sz="6" w:space="0"/>
        </w:tcBorders>
        <w:shd w:val="clear" w:color="auto" w:fill="44FFD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C63303"/>
    <w:rPr>
      <w:rFonts w:eastAsiaTheme="majorEastAsia"/>
      <w:color w:val="000000" w:themeColor="text1"/>
    </w:rPr>
    <w:tblPr>
      <w:tblStyleRowBandSize w:val="1"/>
      <w:tblStyleColBandSize w:val="1"/>
      <w:tblBorders>
        <w:top w:val="single" w:color="47A7FF" w:themeColor="accent4" w:sz="8" w:space="0"/>
        <w:left w:val="single" w:color="47A7FF" w:themeColor="accent4" w:sz="8" w:space="0"/>
        <w:bottom w:val="single" w:color="47A7FF" w:themeColor="accent4" w:sz="8" w:space="0"/>
        <w:right w:val="single" w:color="47A7FF" w:themeColor="accent4" w:sz="8" w:space="0"/>
        <w:insideH w:val="single" w:color="47A7FF" w:themeColor="accent4" w:sz="8" w:space="0"/>
        <w:insideV w:val="single" w:color="47A7FF" w:themeColor="accent4" w:sz="8" w:space="0"/>
      </w:tblBorders>
    </w:tblPr>
    <w:tcPr>
      <w:shd w:val="clear" w:color="auto" w:fill="D1E9FF" w:themeFill="accent4" w:themeFillTint="3F"/>
      <w:tcMar>
        <w:top w:w="57" w:type="dxa"/>
        <w:left w:w="57" w:type="dxa"/>
        <w:bottom w:w="57" w:type="dxa"/>
        <w:right w:w="57" w:type="dxa"/>
      </w:tcMar>
    </w:tcPr>
    <w:tblStylePr w:type="firstRow">
      <w:rPr>
        <w:rFonts w:asciiTheme="majorHAnsi" w:hAnsiTheme="majorHAnsi" w:cstheme="majorHAnsi"/>
        <w:b/>
        <w:bCs/>
      </w:rPr>
      <w:tblPr/>
      <w:tcPr>
        <w:shd w:val="clear" w:color="auto" w:fill="ECF6FF"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DFF" w:themeFill="accent4" w:themeFillTint="33"/>
      </w:tcPr>
    </w:tblStylePr>
    <w:tblStylePr w:type="band1Vert">
      <w:tblPr/>
      <w:tcPr>
        <w:shd w:val="clear" w:color="auto" w:fill="A3D3FF" w:themeFill="accent4" w:themeFillTint="7F"/>
      </w:tcPr>
    </w:tblStylePr>
    <w:tblStylePr w:type="band1Horz">
      <w:tblPr/>
      <w:tcPr>
        <w:tcBorders>
          <w:insideH w:val="single" w:color="47A7FF" w:themeColor="accent4" w:sz="6" w:space="0"/>
          <w:insideV w:val="single" w:color="47A7FF" w:themeColor="accent4" w:sz="6" w:space="0"/>
        </w:tcBorders>
        <w:shd w:val="clear" w:color="auto" w:fill="A3D3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C63303"/>
    <w:rPr>
      <w:rFonts w:eastAsiaTheme="majorEastAsia"/>
      <w:color w:val="000000" w:themeColor="text1"/>
    </w:rPr>
    <w:tblPr>
      <w:tblStyleRowBandSize w:val="1"/>
      <w:tblStyleColBandSize w:val="1"/>
      <w:tblBorders>
        <w:top w:val="single" w:color="FFBB69" w:themeColor="accent5" w:sz="8" w:space="0"/>
        <w:left w:val="single" w:color="FFBB69" w:themeColor="accent5" w:sz="8" w:space="0"/>
        <w:bottom w:val="single" w:color="FFBB69" w:themeColor="accent5" w:sz="8" w:space="0"/>
        <w:right w:val="single" w:color="FFBB69" w:themeColor="accent5" w:sz="8" w:space="0"/>
        <w:insideH w:val="single" w:color="FFBB69" w:themeColor="accent5" w:sz="8" w:space="0"/>
        <w:insideV w:val="single" w:color="FFBB69" w:themeColor="accent5" w:sz="8" w:space="0"/>
      </w:tblBorders>
    </w:tblPr>
    <w:tcPr>
      <w:shd w:val="clear" w:color="auto" w:fill="FFEED9" w:themeFill="accent5" w:themeFillTint="3F"/>
      <w:tcMar>
        <w:top w:w="57" w:type="dxa"/>
        <w:left w:w="57" w:type="dxa"/>
        <w:bottom w:w="57" w:type="dxa"/>
        <w:right w:w="57" w:type="dxa"/>
      </w:tcMar>
    </w:tcPr>
    <w:tblStylePr w:type="firstRow">
      <w:rPr>
        <w:rFonts w:asciiTheme="majorHAnsi" w:hAnsiTheme="majorHAnsi" w:cstheme="majorHAnsi"/>
        <w:b/>
        <w:bCs/>
      </w:rPr>
      <w:tblPr/>
      <w:tcPr>
        <w:shd w:val="clear" w:color="auto" w:fill="FFF8F0"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E1" w:themeFill="accent5" w:themeFillTint="33"/>
      </w:tcPr>
    </w:tblStylePr>
    <w:tblStylePr w:type="band1Vert">
      <w:tblPr/>
      <w:tcPr>
        <w:shd w:val="clear" w:color="auto" w:fill="FFDCB4" w:themeFill="accent5" w:themeFillTint="7F"/>
      </w:tcPr>
    </w:tblStylePr>
    <w:tblStylePr w:type="band1Horz">
      <w:tblPr/>
      <w:tcPr>
        <w:tcBorders>
          <w:insideH w:val="single" w:color="FFBB69" w:themeColor="accent5" w:sz="6" w:space="0"/>
          <w:insideV w:val="single" w:color="FFBB69" w:themeColor="accent5" w:sz="6" w:space="0"/>
        </w:tcBorders>
        <w:shd w:val="clear" w:color="auto" w:fill="FFDCB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C63303"/>
    <w:rPr>
      <w:rFonts w:eastAsiaTheme="majorEastAsia"/>
      <w:color w:val="000000" w:themeColor="text1"/>
    </w:rPr>
    <w:tblPr>
      <w:tblStyleRowBandSize w:val="1"/>
      <w:tblStyleColBandSize w:val="1"/>
      <w:tblBorders>
        <w:top w:val="single" w:color="2FFFD2" w:themeColor="accent6" w:sz="8" w:space="0"/>
        <w:left w:val="single" w:color="2FFFD2" w:themeColor="accent6" w:sz="8" w:space="0"/>
        <w:bottom w:val="single" w:color="2FFFD2" w:themeColor="accent6" w:sz="8" w:space="0"/>
        <w:right w:val="single" w:color="2FFFD2" w:themeColor="accent6" w:sz="8" w:space="0"/>
        <w:insideH w:val="single" w:color="2FFFD2" w:themeColor="accent6" w:sz="8" w:space="0"/>
        <w:insideV w:val="single" w:color="2FFFD2" w:themeColor="accent6" w:sz="8" w:space="0"/>
      </w:tblBorders>
    </w:tblPr>
    <w:tcPr>
      <w:shd w:val="clear" w:color="auto" w:fill="CBFFF3" w:themeFill="accent6" w:themeFillTint="3F"/>
      <w:tcMar>
        <w:top w:w="57" w:type="dxa"/>
        <w:left w:w="57" w:type="dxa"/>
        <w:bottom w:w="57" w:type="dxa"/>
        <w:right w:w="57" w:type="dxa"/>
      </w:tcMar>
    </w:tcPr>
    <w:tblStylePr w:type="firstRow">
      <w:rPr>
        <w:rFonts w:asciiTheme="majorHAnsi" w:hAnsiTheme="majorHAnsi" w:cstheme="majorHAnsi"/>
        <w:b/>
        <w:bCs/>
      </w:rPr>
      <w:tblPr/>
      <w:tcPr>
        <w:shd w:val="clear" w:color="auto" w:fill="EAFFFA"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FFF5" w:themeFill="accent6" w:themeFillTint="33"/>
      </w:tcPr>
    </w:tblStylePr>
    <w:tblStylePr w:type="band1Vert">
      <w:tblPr/>
      <w:tcPr>
        <w:shd w:val="clear" w:color="auto" w:fill="97FFE8" w:themeFill="accent6" w:themeFillTint="7F"/>
      </w:tcPr>
    </w:tblStylePr>
    <w:tblStylePr w:type="band1Horz">
      <w:tblPr/>
      <w:tcPr>
        <w:tcBorders>
          <w:insideH w:val="single" w:color="2FFFD2" w:themeColor="accent6" w:sz="6" w:space="0"/>
          <w:insideV w:val="single" w:color="2FFFD2" w:themeColor="accent6" w:sz="6" w:space="0"/>
        </w:tcBorders>
        <w:shd w:val="clear" w:color="auto" w:fill="97FFE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C63303"/>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98"/>
    <w:rsid w:val="00C63303"/>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A8D5FF" w:themeFill="accent1"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54A1"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54A1"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54A1"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54A1"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51ABFF"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51ABFF" w:themeFill="accent1" w:themeFillTint="7F"/>
      </w:tcPr>
    </w:tblStylePr>
  </w:style>
  <w:style w:type="table" w:styleId="MediumGrid3-Accent2">
    <w:name w:val="Medium Grid 3 Accent 2"/>
    <w:basedOn w:val="TableNormal"/>
    <w:uiPriority w:val="98"/>
    <w:rsid w:val="00C63303"/>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4C4" w:themeFill="accent2"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F9414"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F9414"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F9414"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F9414"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C989"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FC989" w:themeFill="accent2" w:themeFillTint="7F"/>
      </w:tcPr>
    </w:tblStylePr>
  </w:style>
  <w:style w:type="table" w:styleId="MediumGrid3-Accent3">
    <w:name w:val="Medium Grid 3 Accent 3"/>
    <w:basedOn w:val="TableNormal"/>
    <w:uiPriority w:val="98"/>
    <w:rsid w:val="00C63303"/>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A2FFEB" w:themeFill="accent3"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876B"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876B"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876B"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876B"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44FFD8"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44FFD8" w:themeFill="accent3" w:themeFillTint="7F"/>
      </w:tcPr>
    </w:tblStylePr>
  </w:style>
  <w:style w:type="table" w:styleId="MediumGrid3-Accent4">
    <w:name w:val="Medium Grid 3 Accent 4"/>
    <w:basedOn w:val="TableNormal"/>
    <w:uiPriority w:val="98"/>
    <w:rsid w:val="00C63303"/>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1E9FF" w:themeFill="accent4"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7A7FF"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7A7FF"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7A7FF"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7A7FF"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3D3F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3D3FF" w:themeFill="accent4" w:themeFillTint="7F"/>
      </w:tcPr>
    </w:tblStylePr>
  </w:style>
  <w:style w:type="table" w:styleId="MediumGrid3-Accent5">
    <w:name w:val="Medium Grid 3 Accent 5"/>
    <w:basedOn w:val="TableNormal"/>
    <w:uiPriority w:val="98"/>
    <w:rsid w:val="00C63303"/>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ED9" w:themeFill="accent5"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FBB69"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FBB69"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FBB69"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FBB69"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CB4"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FDCB4" w:themeFill="accent5" w:themeFillTint="7F"/>
      </w:tcPr>
    </w:tblStylePr>
  </w:style>
  <w:style w:type="table" w:styleId="MediumGrid3-Accent6">
    <w:name w:val="Medium Grid 3 Accent 6"/>
    <w:basedOn w:val="TableNormal"/>
    <w:uiPriority w:val="98"/>
    <w:rsid w:val="00C63303"/>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BFFF3" w:themeFill="accent6"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2FFFD2"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2FFFD2"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2FFFD2"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2FFFD2"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7FFE8"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7FFE8" w:themeFill="accent6" w:themeFillTint="7F"/>
      </w:tcPr>
    </w:tblStylePr>
  </w:style>
  <w:style w:type="table" w:styleId="MediumList1">
    <w:name w:val="Medium List 1"/>
    <w:basedOn w:val="TableNormal"/>
    <w:uiPriority w:val="98"/>
    <w:rsid w:val="00C63303"/>
    <w:rPr>
      <w:color w:val="000000" w:themeColor="text1"/>
    </w:rPr>
    <w:tblPr>
      <w:tblStyleRowBandSize w:val="1"/>
      <w:tblStyleColBandSize w:val="1"/>
      <w:tblBorders>
        <w:top w:val="single" w:color="000000" w:themeColor="text1" w:sz="8" w:space="0"/>
        <w:bottom w:val="single" w:color="000000" w:themeColor="text1" w:sz="8" w:space="0"/>
      </w:tblBorders>
    </w:tblPr>
    <w:tcPr>
      <w:tcMar>
        <w:top w:w="57" w:type="dxa"/>
        <w:left w:w="57" w:type="dxa"/>
        <w:bottom w:w="57" w:type="dxa"/>
        <w:right w:w="57" w:type="dxa"/>
      </w:tcMar>
    </w:tcPr>
    <w:tblStylePr w:type="firstRow">
      <w:rPr>
        <w:rFonts w:asciiTheme="majorHAnsi" w:hAnsiTheme="majorHAnsi" w:eastAsiaTheme="majorEastAsia" w:cstheme="majorHAnsi"/>
      </w:rPr>
      <w:tblPr/>
      <w:tcPr>
        <w:tcBorders>
          <w:top w:val="nil"/>
          <w:bottom w:val="single" w:color="000000" w:themeColor="text1" w:sz="8" w:space="0"/>
        </w:tcBorders>
      </w:tcPr>
    </w:tblStylePr>
    <w:tblStylePr w:type="lastRow">
      <w:rPr>
        <w:b/>
        <w:bCs/>
        <w:color w:val="000000"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C63303"/>
    <w:rPr>
      <w:color w:val="000000" w:themeColor="text1"/>
    </w:rPr>
    <w:tblPr>
      <w:tblStyleRowBandSize w:val="1"/>
      <w:tblStyleColBandSize w:val="1"/>
      <w:tblBorders>
        <w:top w:val="single" w:color="0054A1" w:themeColor="accent1" w:sz="8" w:space="0"/>
        <w:bottom w:val="single" w:color="0054A1" w:themeColor="accent1" w:sz="8" w:space="0"/>
      </w:tblBorders>
    </w:tblPr>
    <w:tcPr>
      <w:tcMar>
        <w:top w:w="57" w:type="dxa"/>
        <w:left w:w="57" w:type="dxa"/>
        <w:bottom w:w="57" w:type="dxa"/>
        <w:right w:w="57" w:type="dxa"/>
      </w:tcMar>
    </w:tcPr>
    <w:tblStylePr w:type="firstRow">
      <w:rPr>
        <w:rFonts w:asciiTheme="majorHAnsi" w:hAnsiTheme="majorHAnsi" w:eastAsiaTheme="majorEastAsia" w:cstheme="majorHAnsi"/>
      </w:rPr>
      <w:tblPr/>
      <w:tcPr>
        <w:tcBorders>
          <w:top w:val="nil"/>
          <w:bottom w:val="single" w:color="0054A1" w:themeColor="accent1" w:sz="8" w:space="0"/>
        </w:tcBorders>
      </w:tcPr>
    </w:tblStylePr>
    <w:tblStylePr w:type="lastRow">
      <w:rPr>
        <w:b/>
        <w:bCs/>
        <w:color w:val="000000" w:themeColor="text2"/>
      </w:rPr>
      <w:tblPr/>
      <w:tcPr>
        <w:tcBorders>
          <w:top w:val="single" w:color="0054A1" w:themeColor="accent1" w:sz="8" w:space="0"/>
          <w:bottom w:val="single" w:color="0054A1" w:themeColor="accent1" w:sz="8" w:space="0"/>
        </w:tcBorders>
      </w:tcPr>
    </w:tblStylePr>
    <w:tblStylePr w:type="firstCol">
      <w:rPr>
        <w:b/>
        <w:bCs/>
      </w:rPr>
    </w:tblStylePr>
    <w:tblStylePr w:type="lastCol">
      <w:rPr>
        <w:b/>
        <w:bCs/>
      </w:rPr>
      <w:tblPr/>
      <w:tcPr>
        <w:tcBorders>
          <w:top w:val="single" w:color="0054A1" w:themeColor="accent1" w:sz="8" w:space="0"/>
          <w:bottom w:val="single" w:color="0054A1" w:themeColor="accent1" w:sz="8" w:space="0"/>
        </w:tcBorders>
      </w:tcPr>
    </w:tblStylePr>
    <w:tblStylePr w:type="band1Vert">
      <w:tblPr/>
      <w:tcPr>
        <w:shd w:val="clear" w:color="auto" w:fill="A8D5FF" w:themeFill="accent1" w:themeFillTint="3F"/>
      </w:tcPr>
    </w:tblStylePr>
    <w:tblStylePr w:type="band1Horz">
      <w:tblPr/>
      <w:tcPr>
        <w:shd w:val="clear" w:color="auto" w:fill="A8D5FF" w:themeFill="accent1" w:themeFillTint="3F"/>
      </w:tcPr>
    </w:tblStylePr>
  </w:style>
  <w:style w:type="table" w:styleId="MediumList1-Accent2">
    <w:name w:val="Medium List 1 Accent 2"/>
    <w:basedOn w:val="TableNormal"/>
    <w:uiPriority w:val="98"/>
    <w:rsid w:val="00C63303"/>
    <w:rPr>
      <w:color w:val="000000" w:themeColor="text1"/>
    </w:rPr>
    <w:tblPr>
      <w:tblStyleRowBandSize w:val="1"/>
      <w:tblStyleColBandSize w:val="1"/>
      <w:tblBorders>
        <w:top w:val="single" w:color="FF9414" w:themeColor="accent2" w:sz="8" w:space="0"/>
        <w:bottom w:val="single" w:color="FF9414" w:themeColor="accent2" w:sz="8" w:space="0"/>
      </w:tblBorders>
    </w:tblPr>
    <w:tcPr>
      <w:tcMar>
        <w:top w:w="57" w:type="dxa"/>
        <w:left w:w="57" w:type="dxa"/>
        <w:bottom w:w="57" w:type="dxa"/>
        <w:right w:w="57" w:type="dxa"/>
      </w:tcMar>
    </w:tcPr>
    <w:tblStylePr w:type="firstRow">
      <w:rPr>
        <w:rFonts w:asciiTheme="majorHAnsi" w:hAnsiTheme="majorHAnsi" w:eastAsiaTheme="majorEastAsia" w:cstheme="majorHAnsi"/>
      </w:rPr>
      <w:tblPr/>
      <w:tcPr>
        <w:tcBorders>
          <w:top w:val="nil"/>
          <w:bottom w:val="single" w:color="FF9414" w:themeColor="accent2" w:sz="8" w:space="0"/>
        </w:tcBorders>
      </w:tcPr>
    </w:tblStylePr>
    <w:tblStylePr w:type="lastRow">
      <w:rPr>
        <w:b/>
        <w:bCs/>
        <w:color w:val="000000" w:themeColor="text2"/>
      </w:rPr>
      <w:tblPr/>
      <w:tcPr>
        <w:tcBorders>
          <w:top w:val="single" w:color="FF9414" w:themeColor="accent2" w:sz="8" w:space="0"/>
          <w:bottom w:val="single" w:color="FF9414" w:themeColor="accent2" w:sz="8" w:space="0"/>
        </w:tcBorders>
      </w:tcPr>
    </w:tblStylePr>
    <w:tblStylePr w:type="firstCol">
      <w:rPr>
        <w:b/>
        <w:bCs/>
      </w:rPr>
    </w:tblStylePr>
    <w:tblStylePr w:type="lastCol">
      <w:rPr>
        <w:b/>
        <w:bCs/>
      </w:rPr>
      <w:tblPr/>
      <w:tcPr>
        <w:tcBorders>
          <w:top w:val="single" w:color="FF9414" w:themeColor="accent2" w:sz="8" w:space="0"/>
          <w:bottom w:val="single" w:color="FF9414" w:themeColor="accent2" w:sz="8" w:space="0"/>
        </w:tcBorders>
      </w:tcPr>
    </w:tblStylePr>
    <w:tblStylePr w:type="band1Vert">
      <w:tblPr/>
      <w:tcPr>
        <w:shd w:val="clear" w:color="auto" w:fill="FFE4C4" w:themeFill="accent2" w:themeFillTint="3F"/>
      </w:tcPr>
    </w:tblStylePr>
    <w:tblStylePr w:type="band1Horz">
      <w:tblPr/>
      <w:tcPr>
        <w:shd w:val="clear" w:color="auto" w:fill="FFE4C4" w:themeFill="accent2" w:themeFillTint="3F"/>
      </w:tcPr>
    </w:tblStylePr>
  </w:style>
  <w:style w:type="table" w:styleId="MediumList1-Accent3">
    <w:name w:val="Medium List 1 Accent 3"/>
    <w:basedOn w:val="TableNormal"/>
    <w:uiPriority w:val="98"/>
    <w:rsid w:val="00C63303"/>
    <w:rPr>
      <w:color w:val="000000" w:themeColor="text1"/>
    </w:rPr>
    <w:tblPr>
      <w:tblStyleRowBandSize w:val="1"/>
      <w:tblStyleColBandSize w:val="1"/>
      <w:tblBorders>
        <w:top w:val="single" w:color="00876B" w:themeColor="accent3" w:sz="8" w:space="0"/>
        <w:bottom w:val="single" w:color="00876B" w:themeColor="accent3" w:sz="8" w:space="0"/>
      </w:tblBorders>
    </w:tblPr>
    <w:tcPr>
      <w:tcMar>
        <w:top w:w="57" w:type="dxa"/>
        <w:left w:w="57" w:type="dxa"/>
        <w:bottom w:w="57" w:type="dxa"/>
        <w:right w:w="57" w:type="dxa"/>
      </w:tcMar>
    </w:tcPr>
    <w:tblStylePr w:type="firstRow">
      <w:rPr>
        <w:rFonts w:asciiTheme="majorHAnsi" w:hAnsiTheme="majorHAnsi" w:eastAsiaTheme="majorEastAsia" w:cstheme="majorHAnsi"/>
      </w:rPr>
      <w:tblPr/>
      <w:tcPr>
        <w:tcBorders>
          <w:top w:val="nil"/>
          <w:bottom w:val="single" w:color="00876B" w:themeColor="accent3" w:sz="8" w:space="0"/>
        </w:tcBorders>
      </w:tcPr>
    </w:tblStylePr>
    <w:tblStylePr w:type="lastRow">
      <w:rPr>
        <w:b/>
        <w:bCs/>
        <w:color w:val="000000" w:themeColor="text2"/>
      </w:rPr>
      <w:tblPr/>
      <w:tcPr>
        <w:tcBorders>
          <w:top w:val="single" w:color="00876B" w:themeColor="accent3" w:sz="8" w:space="0"/>
          <w:bottom w:val="single" w:color="00876B" w:themeColor="accent3" w:sz="8" w:space="0"/>
        </w:tcBorders>
      </w:tcPr>
    </w:tblStylePr>
    <w:tblStylePr w:type="firstCol">
      <w:rPr>
        <w:b/>
        <w:bCs/>
      </w:rPr>
    </w:tblStylePr>
    <w:tblStylePr w:type="lastCol">
      <w:rPr>
        <w:b/>
        <w:bCs/>
      </w:rPr>
      <w:tblPr/>
      <w:tcPr>
        <w:tcBorders>
          <w:top w:val="single" w:color="00876B" w:themeColor="accent3" w:sz="8" w:space="0"/>
          <w:bottom w:val="single" w:color="00876B" w:themeColor="accent3" w:sz="8" w:space="0"/>
        </w:tcBorders>
      </w:tcPr>
    </w:tblStylePr>
    <w:tblStylePr w:type="band1Vert">
      <w:tblPr/>
      <w:tcPr>
        <w:shd w:val="clear" w:color="auto" w:fill="A2FFEB" w:themeFill="accent3" w:themeFillTint="3F"/>
      </w:tcPr>
    </w:tblStylePr>
    <w:tblStylePr w:type="band1Horz">
      <w:tblPr/>
      <w:tcPr>
        <w:shd w:val="clear" w:color="auto" w:fill="A2FFEB" w:themeFill="accent3" w:themeFillTint="3F"/>
      </w:tcPr>
    </w:tblStylePr>
  </w:style>
  <w:style w:type="table" w:styleId="MediumList1-Accent4">
    <w:name w:val="Medium List 1 Accent 4"/>
    <w:basedOn w:val="TableNormal"/>
    <w:uiPriority w:val="98"/>
    <w:rsid w:val="00C63303"/>
    <w:rPr>
      <w:color w:val="000000" w:themeColor="text1"/>
    </w:rPr>
    <w:tblPr>
      <w:tblStyleRowBandSize w:val="1"/>
      <w:tblStyleColBandSize w:val="1"/>
      <w:tblBorders>
        <w:top w:val="single" w:color="47A7FF" w:themeColor="accent4" w:sz="8" w:space="0"/>
        <w:bottom w:val="single" w:color="47A7FF" w:themeColor="accent4" w:sz="8" w:space="0"/>
      </w:tblBorders>
    </w:tblPr>
    <w:tcPr>
      <w:tcMar>
        <w:top w:w="57" w:type="dxa"/>
        <w:left w:w="57" w:type="dxa"/>
        <w:bottom w:w="57" w:type="dxa"/>
        <w:right w:w="57" w:type="dxa"/>
      </w:tcMar>
    </w:tcPr>
    <w:tblStylePr w:type="firstRow">
      <w:rPr>
        <w:rFonts w:asciiTheme="majorHAnsi" w:hAnsiTheme="majorHAnsi" w:eastAsiaTheme="majorEastAsia" w:cstheme="majorHAnsi"/>
      </w:rPr>
      <w:tblPr/>
      <w:tcPr>
        <w:tcBorders>
          <w:top w:val="nil"/>
          <w:bottom w:val="single" w:color="47A7FF" w:themeColor="accent4" w:sz="8" w:space="0"/>
        </w:tcBorders>
      </w:tcPr>
    </w:tblStylePr>
    <w:tblStylePr w:type="lastRow">
      <w:rPr>
        <w:b/>
        <w:bCs/>
        <w:color w:val="000000" w:themeColor="text2"/>
      </w:rPr>
      <w:tblPr/>
      <w:tcPr>
        <w:tcBorders>
          <w:top w:val="single" w:color="47A7FF" w:themeColor="accent4" w:sz="8" w:space="0"/>
          <w:bottom w:val="single" w:color="47A7FF" w:themeColor="accent4" w:sz="8" w:space="0"/>
        </w:tcBorders>
      </w:tcPr>
    </w:tblStylePr>
    <w:tblStylePr w:type="firstCol">
      <w:rPr>
        <w:b/>
        <w:bCs/>
      </w:rPr>
    </w:tblStylePr>
    <w:tblStylePr w:type="lastCol">
      <w:rPr>
        <w:b/>
        <w:bCs/>
      </w:rPr>
      <w:tblPr/>
      <w:tcPr>
        <w:tcBorders>
          <w:top w:val="single" w:color="47A7FF" w:themeColor="accent4" w:sz="8" w:space="0"/>
          <w:bottom w:val="single" w:color="47A7FF" w:themeColor="accent4" w:sz="8" w:space="0"/>
        </w:tcBorders>
      </w:tcPr>
    </w:tblStylePr>
    <w:tblStylePr w:type="band1Vert">
      <w:tblPr/>
      <w:tcPr>
        <w:shd w:val="clear" w:color="auto" w:fill="D1E9FF" w:themeFill="accent4" w:themeFillTint="3F"/>
      </w:tcPr>
    </w:tblStylePr>
    <w:tblStylePr w:type="band1Horz">
      <w:tblPr/>
      <w:tcPr>
        <w:shd w:val="clear" w:color="auto" w:fill="D1E9FF" w:themeFill="accent4" w:themeFillTint="3F"/>
      </w:tcPr>
    </w:tblStylePr>
  </w:style>
  <w:style w:type="table" w:styleId="MediumList1-Accent5">
    <w:name w:val="Medium List 1 Accent 5"/>
    <w:basedOn w:val="TableNormal"/>
    <w:uiPriority w:val="98"/>
    <w:rsid w:val="00C63303"/>
    <w:rPr>
      <w:color w:val="000000" w:themeColor="text1"/>
    </w:rPr>
    <w:tblPr>
      <w:tblStyleRowBandSize w:val="1"/>
      <w:tblStyleColBandSize w:val="1"/>
      <w:tblBorders>
        <w:top w:val="single" w:color="FFBB69" w:themeColor="accent5" w:sz="8" w:space="0"/>
        <w:bottom w:val="single" w:color="FFBB69" w:themeColor="accent5" w:sz="8" w:space="0"/>
      </w:tblBorders>
    </w:tblPr>
    <w:tcPr>
      <w:tcMar>
        <w:top w:w="57" w:type="dxa"/>
        <w:left w:w="57" w:type="dxa"/>
        <w:bottom w:w="57" w:type="dxa"/>
        <w:right w:w="57" w:type="dxa"/>
      </w:tcMar>
    </w:tcPr>
    <w:tblStylePr w:type="firstRow">
      <w:rPr>
        <w:rFonts w:asciiTheme="majorHAnsi" w:hAnsiTheme="majorHAnsi" w:eastAsiaTheme="majorEastAsia" w:cstheme="majorHAnsi"/>
      </w:rPr>
      <w:tblPr/>
      <w:tcPr>
        <w:tcBorders>
          <w:top w:val="nil"/>
          <w:bottom w:val="single" w:color="FFBB69" w:themeColor="accent5" w:sz="8" w:space="0"/>
        </w:tcBorders>
      </w:tcPr>
    </w:tblStylePr>
    <w:tblStylePr w:type="lastRow">
      <w:rPr>
        <w:b/>
        <w:bCs/>
        <w:color w:val="000000" w:themeColor="text2"/>
      </w:rPr>
      <w:tblPr/>
      <w:tcPr>
        <w:tcBorders>
          <w:top w:val="single" w:color="FFBB69" w:themeColor="accent5" w:sz="8" w:space="0"/>
          <w:bottom w:val="single" w:color="FFBB69" w:themeColor="accent5" w:sz="8" w:space="0"/>
        </w:tcBorders>
      </w:tcPr>
    </w:tblStylePr>
    <w:tblStylePr w:type="firstCol">
      <w:rPr>
        <w:b/>
        <w:bCs/>
      </w:rPr>
    </w:tblStylePr>
    <w:tblStylePr w:type="lastCol">
      <w:rPr>
        <w:b/>
        <w:bCs/>
      </w:rPr>
      <w:tblPr/>
      <w:tcPr>
        <w:tcBorders>
          <w:top w:val="single" w:color="FFBB69" w:themeColor="accent5" w:sz="8" w:space="0"/>
          <w:bottom w:val="single" w:color="FFBB69" w:themeColor="accent5" w:sz="8" w:space="0"/>
        </w:tcBorders>
      </w:tcPr>
    </w:tblStylePr>
    <w:tblStylePr w:type="band1Vert">
      <w:tblPr/>
      <w:tcPr>
        <w:shd w:val="clear" w:color="auto" w:fill="FFEED9" w:themeFill="accent5" w:themeFillTint="3F"/>
      </w:tcPr>
    </w:tblStylePr>
    <w:tblStylePr w:type="band1Horz">
      <w:tblPr/>
      <w:tcPr>
        <w:shd w:val="clear" w:color="auto" w:fill="FFEED9" w:themeFill="accent5" w:themeFillTint="3F"/>
      </w:tcPr>
    </w:tblStylePr>
  </w:style>
  <w:style w:type="table" w:styleId="MediumList1-Accent6">
    <w:name w:val="Medium List 1 Accent 6"/>
    <w:basedOn w:val="TableNormal"/>
    <w:uiPriority w:val="98"/>
    <w:rsid w:val="00C63303"/>
    <w:rPr>
      <w:color w:val="000000" w:themeColor="text1"/>
    </w:rPr>
    <w:tblPr>
      <w:tblStyleRowBandSize w:val="1"/>
      <w:tblStyleColBandSize w:val="1"/>
      <w:tblBorders>
        <w:top w:val="single" w:color="2FFFD2" w:themeColor="accent6" w:sz="8" w:space="0"/>
        <w:bottom w:val="single" w:color="2FFFD2" w:themeColor="accent6" w:sz="8" w:space="0"/>
      </w:tblBorders>
    </w:tblPr>
    <w:tcPr>
      <w:tcMar>
        <w:top w:w="57" w:type="dxa"/>
        <w:left w:w="57" w:type="dxa"/>
        <w:bottom w:w="57" w:type="dxa"/>
        <w:right w:w="57" w:type="dxa"/>
      </w:tcMar>
    </w:tcPr>
    <w:tblStylePr w:type="firstRow">
      <w:rPr>
        <w:rFonts w:asciiTheme="majorHAnsi" w:hAnsiTheme="majorHAnsi" w:eastAsiaTheme="majorEastAsia" w:cstheme="majorHAnsi"/>
      </w:rPr>
      <w:tblPr/>
      <w:tcPr>
        <w:tcBorders>
          <w:top w:val="nil"/>
          <w:bottom w:val="single" w:color="2FFFD2" w:themeColor="accent6" w:sz="8" w:space="0"/>
        </w:tcBorders>
      </w:tcPr>
    </w:tblStylePr>
    <w:tblStylePr w:type="lastRow">
      <w:rPr>
        <w:b/>
        <w:bCs/>
        <w:color w:val="000000" w:themeColor="text2"/>
      </w:rPr>
      <w:tblPr/>
      <w:tcPr>
        <w:tcBorders>
          <w:top w:val="single" w:color="2FFFD2" w:themeColor="accent6" w:sz="8" w:space="0"/>
          <w:bottom w:val="single" w:color="2FFFD2" w:themeColor="accent6" w:sz="8" w:space="0"/>
        </w:tcBorders>
      </w:tcPr>
    </w:tblStylePr>
    <w:tblStylePr w:type="firstCol">
      <w:rPr>
        <w:b/>
        <w:bCs/>
      </w:rPr>
    </w:tblStylePr>
    <w:tblStylePr w:type="lastCol">
      <w:rPr>
        <w:b/>
        <w:bCs/>
      </w:rPr>
      <w:tblPr/>
      <w:tcPr>
        <w:tcBorders>
          <w:top w:val="single" w:color="2FFFD2" w:themeColor="accent6" w:sz="8" w:space="0"/>
          <w:bottom w:val="single" w:color="2FFFD2" w:themeColor="accent6" w:sz="8" w:space="0"/>
        </w:tcBorders>
      </w:tcPr>
    </w:tblStylePr>
    <w:tblStylePr w:type="band1Vert">
      <w:tblPr/>
      <w:tcPr>
        <w:shd w:val="clear" w:color="auto" w:fill="CBFFF3" w:themeFill="accent6" w:themeFillTint="3F"/>
      </w:tcPr>
    </w:tblStylePr>
    <w:tblStylePr w:type="band1Horz">
      <w:tblPr/>
      <w:tcPr>
        <w:shd w:val="clear" w:color="auto" w:fill="CBFFF3" w:themeFill="accent6" w:themeFillTint="3F"/>
      </w:tcPr>
    </w:tblStylePr>
  </w:style>
  <w:style w:type="table" w:styleId="MediumList2">
    <w:name w:val="Medium List 2"/>
    <w:basedOn w:val="TableNormal"/>
    <w:uiPriority w:val="98"/>
    <w:rsid w:val="00C63303"/>
    <w:rPr>
      <w:rFonts w:eastAsiaTheme="majorEastAs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C63303"/>
    <w:rPr>
      <w:rFonts w:eastAsiaTheme="majorEastAsia"/>
      <w:color w:val="000000" w:themeColor="text1"/>
    </w:rPr>
    <w:tblPr>
      <w:tblStyleRowBandSize w:val="1"/>
      <w:tblStyleColBandSize w:val="1"/>
      <w:tblBorders>
        <w:top w:val="single" w:color="0054A1" w:themeColor="accent1" w:sz="8" w:space="0"/>
        <w:left w:val="single" w:color="0054A1" w:themeColor="accent1" w:sz="8" w:space="0"/>
        <w:bottom w:val="single" w:color="0054A1" w:themeColor="accent1" w:sz="8" w:space="0"/>
        <w:right w:val="single" w:color="0054A1" w:themeColor="accent1" w:sz="8" w:space="0"/>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color="0054A1" w:themeColor="accent1" w:sz="24" w:space="0"/>
          <w:right w:val="nil"/>
          <w:insideH w:val="nil"/>
          <w:insideV w:val="nil"/>
        </w:tcBorders>
        <w:shd w:val="clear" w:color="auto" w:fill="FFFFFF" w:themeFill="background1"/>
      </w:tcPr>
    </w:tblStylePr>
    <w:tblStylePr w:type="lastRow">
      <w:tblPr/>
      <w:tcPr>
        <w:tcBorders>
          <w:top w:val="single" w:color="0054A1"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54A1" w:themeColor="accent1" w:sz="8" w:space="0"/>
          <w:insideH w:val="nil"/>
          <w:insideV w:val="nil"/>
        </w:tcBorders>
        <w:shd w:val="clear" w:color="auto" w:fill="FFFFFF" w:themeFill="background1"/>
      </w:tcPr>
    </w:tblStylePr>
    <w:tblStylePr w:type="lastCol">
      <w:tblPr/>
      <w:tcPr>
        <w:tcBorders>
          <w:top w:val="nil"/>
          <w:left w:val="single" w:color="0054A1"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D5FF" w:themeFill="accent1" w:themeFillTint="3F"/>
      </w:tcPr>
    </w:tblStylePr>
    <w:tblStylePr w:type="band1Horz">
      <w:tblPr/>
      <w:tcPr>
        <w:tcBorders>
          <w:top w:val="nil"/>
          <w:bottom w:val="nil"/>
          <w:insideH w:val="nil"/>
          <w:insideV w:val="nil"/>
        </w:tcBorders>
        <w:shd w:val="clear" w:color="auto" w:fill="A8D5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C63303"/>
    <w:rPr>
      <w:rFonts w:eastAsiaTheme="majorEastAsia"/>
      <w:color w:val="000000" w:themeColor="text1"/>
    </w:rPr>
    <w:tblPr>
      <w:tblStyleRowBandSize w:val="1"/>
      <w:tblStyleColBandSize w:val="1"/>
      <w:tblBorders>
        <w:top w:val="single" w:color="FF9414" w:themeColor="accent2" w:sz="8" w:space="0"/>
        <w:left w:val="single" w:color="FF9414" w:themeColor="accent2" w:sz="8" w:space="0"/>
        <w:bottom w:val="single" w:color="FF9414" w:themeColor="accent2" w:sz="8" w:space="0"/>
        <w:right w:val="single" w:color="FF9414" w:themeColor="accent2" w:sz="8" w:space="0"/>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color="FF9414" w:themeColor="accent2" w:sz="24" w:space="0"/>
          <w:right w:val="nil"/>
          <w:insideH w:val="nil"/>
          <w:insideV w:val="nil"/>
        </w:tcBorders>
        <w:shd w:val="clear" w:color="auto" w:fill="FFFFFF" w:themeFill="background1"/>
      </w:tcPr>
    </w:tblStylePr>
    <w:tblStylePr w:type="lastRow">
      <w:tblPr/>
      <w:tcPr>
        <w:tcBorders>
          <w:top w:val="single" w:color="FF9414"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9414" w:themeColor="accent2" w:sz="8" w:space="0"/>
          <w:insideH w:val="nil"/>
          <w:insideV w:val="nil"/>
        </w:tcBorders>
        <w:shd w:val="clear" w:color="auto" w:fill="FFFFFF" w:themeFill="background1"/>
      </w:tcPr>
    </w:tblStylePr>
    <w:tblStylePr w:type="lastCol">
      <w:tblPr/>
      <w:tcPr>
        <w:tcBorders>
          <w:top w:val="nil"/>
          <w:left w:val="single" w:color="FF9414"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4C4" w:themeFill="accent2" w:themeFillTint="3F"/>
      </w:tcPr>
    </w:tblStylePr>
    <w:tblStylePr w:type="band1Horz">
      <w:tblPr/>
      <w:tcPr>
        <w:tcBorders>
          <w:top w:val="nil"/>
          <w:bottom w:val="nil"/>
          <w:insideH w:val="nil"/>
          <w:insideV w:val="nil"/>
        </w:tcBorders>
        <w:shd w:val="clear" w:color="auto" w:fill="FFE4C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C63303"/>
    <w:rPr>
      <w:rFonts w:eastAsiaTheme="majorEastAsia"/>
      <w:color w:val="000000" w:themeColor="text1"/>
    </w:rPr>
    <w:tblPr>
      <w:tblStyleRowBandSize w:val="1"/>
      <w:tblStyleColBandSize w:val="1"/>
      <w:tblBorders>
        <w:top w:val="single" w:color="00876B" w:themeColor="accent3" w:sz="8" w:space="0"/>
        <w:left w:val="single" w:color="00876B" w:themeColor="accent3" w:sz="8" w:space="0"/>
        <w:bottom w:val="single" w:color="00876B" w:themeColor="accent3" w:sz="8" w:space="0"/>
        <w:right w:val="single" w:color="00876B" w:themeColor="accent3" w:sz="8" w:space="0"/>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color="00876B" w:themeColor="accent3" w:sz="24" w:space="0"/>
          <w:right w:val="nil"/>
          <w:insideH w:val="nil"/>
          <w:insideV w:val="nil"/>
        </w:tcBorders>
        <w:shd w:val="clear" w:color="auto" w:fill="FFFFFF" w:themeFill="background1"/>
      </w:tcPr>
    </w:tblStylePr>
    <w:tblStylePr w:type="lastRow">
      <w:tblPr/>
      <w:tcPr>
        <w:tcBorders>
          <w:top w:val="single" w:color="00876B"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876B" w:themeColor="accent3" w:sz="8" w:space="0"/>
          <w:insideH w:val="nil"/>
          <w:insideV w:val="nil"/>
        </w:tcBorders>
        <w:shd w:val="clear" w:color="auto" w:fill="FFFFFF" w:themeFill="background1"/>
      </w:tcPr>
    </w:tblStylePr>
    <w:tblStylePr w:type="lastCol">
      <w:tblPr/>
      <w:tcPr>
        <w:tcBorders>
          <w:top w:val="nil"/>
          <w:left w:val="single" w:color="00876B"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2FFEB" w:themeFill="accent3" w:themeFillTint="3F"/>
      </w:tcPr>
    </w:tblStylePr>
    <w:tblStylePr w:type="band1Horz">
      <w:tblPr/>
      <w:tcPr>
        <w:tcBorders>
          <w:top w:val="nil"/>
          <w:bottom w:val="nil"/>
          <w:insideH w:val="nil"/>
          <w:insideV w:val="nil"/>
        </w:tcBorders>
        <w:shd w:val="clear" w:color="auto" w:fill="A2FFE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C63303"/>
    <w:rPr>
      <w:rFonts w:eastAsiaTheme="majorEastAsia"/>
      <w:color w:val="000000" w:themeColor="text1"/>
    </w:rPr>
    <w:tblPr>
      <w:tblStyleRowBandSize w:val="1"/>
      <w:tblStyleColBandSize w:val="1"/>
      <w:tblBorders>
        <w:top w:val="single" w:color="47A7FF" w:themeColor="accent4" w:sz="8" w:space="0"/>
        <w:left w:val="single" w:color="47A7FF" w:themeColor="accent4" w:sz="8" w:space="0"/>
        <w:bottom w:val="single" w:color="47A7FF" w:themeColor="accent4" w:sz="8" w:space="0"/>
        <w:right w:val="single" w:color="47A7FF" w:themeColor="accent4" w:sz="8" w:space="0"/>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color="47A7FF" w:themeColor="accent4" w:sz="24" w:space="0"/>
          <w:right w:val="nil"/>
          <w:insideH w:val="nil"/>
          <w:insideV w:val="nil"/>
        </w:tcBorders>
        <w:shd w:val="clear" w:color="auto" w:fill="FFFFFF" w:themeFill="background1"/>
      </w:tcPr>
    </w:tblStylePr>
    <w:tblStylePr w:type="lastRow">
      <w:tblPr/>
      <w:tcPr>
        <w:tcBorders>
          <w:top w:val="single" w:color="47A7FF"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7A7FF" w:themeColor="accent4" w:sz="8" w:space="0"/>
          <w:insideH w:val="nil"/>
          <w:insideV w:val="nil"/>
        </w:tcBorders>
        <w:shd w:val="clear" w:color="auto" w:fill="FFFFFF" w:themeFill="background1"/>
      </w:tcPr>
    </w:tblStylePr>
    <w:tblStylePr w:type="lastCol">
      <w:tblPr/>
      <w:tcPr>
        <w:tcBorders>
          <w:top w:val="nil"/>
          <w:left w:val="single" w:color="47A7FF"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9FF" w:themeFill="accent4" w:themeFillTint="3F"/>
      </w:tcPr>
    </w:tblStylePr>
    <w:tblStylePr w:type="band1Horz">
      <w:tblPr/>
      <w:tcPr>
        <w:tcBorders>
          <w:top w:val="nil"/>
          <w:bottom w:val="nil"/>
          <w:insideH w:val="nil"/>
          <w:insideV w:val="nil"/>
        </w:tcBorders>
        <w:shd w:val="clear" w:color="auto" w:fill="D1E9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C63303"/>
    <w:rPr>
      <w:rFonts w:eastAsiaTheme="majorEastAsia"/>
      <w:color w:val="000000" w:themeColor="text1"/>
    </w:rPr>
    <w:tblPr>
      <w:tblStyleRowBandSize w:val="1"/>
      <w:tblStyleColBandSize w:val="1"/>
      <w:tblBorders>
        <w:top w:val="single" w:color="FFBB69" w:themeColor="accent5" w:sz="8" w:space="0"/>
        <w:left w:val="single" w:color="FFBB69" w:themeColor="accent5" w:sz="8" w:space="0"/>
        <w:bottom w:val="single" w:color="FFBB69" w:themeColor="accent5" w:sz="8" w:space="0"/>
        <w:right w:val="single" w:color="FFBB69" w:themeColor="accent5" w:sz="8" w:space="0"/>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color="FFBB69" w:themeColor="accent5" w:sz="24" w:space="0"/>
          <w:right w:val="nil"/>
          <w:insideH w:val="nil"/>
          <w:insideV w:val="nil"/>
        </w:tcBorders>
        <w:shd w:val="clear" w:color="auto" w:fill="FFFFFF" w:themeFill="background1"/>
      </w:tcPr>
    </w:tblStylePr>
    <w:tblStylePr w:type="lastRow">
      <w:tblPr/>
      <w:tcPr>
        <w:tcBorders>
          <w:top w:val="single" w:color="FFBB69"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BB69" w:themeColor="accent5" w:sz="8" w:space="0"/>
          <w:insideH w:val="nil"/>
          <w:insideV w:val="nil"/>
        </w:tcBorders>
        <w:shd w:val="clear" w:color="auto" w:fill="FFFFFF" w:themeFill="background1"/>
      </w:tcPr>
    </w:tblStylePr>
    <w:tblStylePr w:type="lastCol">
      <w:tblPr/>
      <w:tcPr>
        <w:tcBorders>
          <w:top w:val="nil"/>
          <w:left w:val="single" w:color="FFBB69"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9" w:themeFill="accent5" w:themeFillTint="3F"/>
      </w:tcPr>
    </w:tblStylePr>
    <w:tblStylePr w:type="band1Horz">
      <w:tblPr/>
      <w:tcPr>
        <w:tcBorders>
          <w:top w:val="nil"/>
          <w:bottom w:val="nil"/>
          <w:insideH w:val="nil"/>
          <w:insideV w:val="nil"/>
        </w:tcBorders>
        <w:shd w:val="clear" w:color="auto" w:fill="FFEED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C63303"/>
    <w:rPr>
      <w:rFonts w:eastAsiaTheme="majorEastAsia"/>
      <w:color w:val="000000" w:themeColor="text1"/>
    </w:rPr>
    <w:tblPr>
      <w:tblStyleRowBandSize w:val="1"/>
      <w:tblStyleColBandSize w:val="1"/>
      <w:tblBorders>
        <w:top w:val="single" w:color="2FFFD2" w:themeColor="accent6" w:sz="8" w:space="0"/>
        <w:left w:val="single" w:color="2FFFD2" w:themeColor="accent6" w:sz="8" w:space="0"/>
        <w:bottom w:val="single" w:color="2FFFD2" w:themeColor="accent6" w:sz="8" w:space="0"/>
        <w:right w:val="single" w:color="2FFFD2" w:themeColor="accent6" w:sz="8" w:space="0"/>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color="2FFFD2" w:themeColor="accent6" w:sz="24" w:space="0"/>
          <w:right w:val="nil"/>
          <w:insideH w:val="nil"/>
          <w:insideV w:val="nil"/>
        </w:tcBorders>
        <w:shd w:val="clear" w:color="auto" w:fill="FFFFFF" w:themeFill="background1"/>
      </w:tcPr>
    </w:tblStylePr>
    <w:tblStylePr w:type="lastRow">
      <w:tblPr/>
      <w:tcPr>
        <w:tcBorders>
          <w:top w:val="single" w:color="2FFFD2"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2FFFD2" w:themeColor="accent6" w:sz="8" w:space="0"/>
          <w:insideH w:val="nil"/>
          <w:insideV w:val="nil"/>
        </w:tcBorders>
        <w:shd w:val="clear" w:color="auto" w:fill="FFFFFF" w:themeFill="background1"/>
      </w:tcPr>
    </w:tblStylePr>
    <w:tblStylePr w:type="lastCol">
      <w:tblPr/>
      <w:tcPr>
        <w:tcBorders>
          <w:top w:val="nil"/>
          <w:left w:val="single" w:color="2FFFD2"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FFF3" w:themeFill="accent6" w:themeFillTint="3F"/>
      </w:tcPr>
    </w:tblStylePr>
    <w:tblStylePr w:type="band1Horz">
      <w:tblPr/>
      <w:tcPr>
        <w:tcBorders>
          <w:top w:val="nil"/>
          <w:bottom w:val="nil"/>
          <w:insideH w:val="nil"/>
          <w:insideV w:val="nil"/>
        </w:tcBorders>
        <w:shd w:val="clear" w:color="auto" w:fill="CBFFF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C63303"/>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C63303"/>
    <w:tblPr>
      <w:tblStyleRowBandSize w:val="1"/>
      <w:tblStyleColBandSize w:val="1"/>
      <w:tblBorders>
        <w:top w:val="single" w:color="0081F8" w:themeColor="accent1" w:themeTint="BF" w:sz="8" w:space="0"/>
        <w:left w:val="single" w:color="0081F8" w:themeColor="accent1" w:themeTint="BF" w:sz="8" w:space="0"/>
        <w:bottom w:val="single" w:color="0081F8" w:themeColor="accent1" w:themeTint="BF" w:sz="8" w:space="0"/>
        <w:right w:val="single" w:color="0081F8" w:themeColor="accent1" w:themeTint="BF" w:sz="8" w:space="0"/>
        <w:insideH w:val="single" w:color="0081F8" w:themeColor="accent1" w:themeTint="BF"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color="0081F8" w:themeColor="accent1" w:themeTint="BF" w:sz="8" w:space="0"/>
          <w:left w:val="single" w:color="0081F8" w:themeColor="accent1" w:themeTint="BF" w:sz="8" w:space="0"/>
          <w:bottom w:val="single" w:color="0081F8" w:themeColor="accent1" w:themeTint="BF" w:sz="8" w:space="0"/>
          <w:right w:val="single" w:color="0081F8" w:themeColor="accent1" w:themeTint="BF" w:sz="8" w:space="0"/>
          <w:insideH w:val="nil"/>
          <w:insideV w:val="nil"/>
        </w:tcBorders>
        <w:shd w:val="clear" w:color="auto" w:fill="0054A1" w:themeFill="accent1"/>
      </w:tcPr>
    </w:tblStylePr>
    <w:tblStylePr w:type="lastRow">
      <w:pPr>
        <w:spacing w:before="0" w:after="0" w:line="240" w:lineRule="auto"/>
      </w:pPr>
      <w:rPr>
        <w:b/>
        <w:bCs/>
      </w:rPr>
      <w:tblPr/>
      <w:tcPr>
        <w:tcBorders>
          <w:top w:val="double" w:color="0081F8" w:themeColor="accent1" w:themeTint="BF" w:sz="6" w:space="0"/>
          <w:left w:val="single" w:color="0081F8" w:themeColor="accent1" w:themeTint="BF" w:sz="8" w:space="0"/>
          <w:bottom w:val="single" w:color="0081F8" w:themeColor="accent1" w:themeTint="BF" w:sz="8" w:space="0"/>
          <w:right w:val="single" w:color="0081F8"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8D5FF" w:themeFill="accent1" w:themeFillTint="3F"/>
      </w:tcPr>
    </w:tblStylePr>
    <w:tblStylePr w:type="band1Horz">
      <w:tblPr/>
      <w:tcPr>
        <w:tcBorders>
          <w:insideH w:val="nil"/>
          <w:insideV w:val="nil"/>
        </w:tcBorders>
        <w:shd w:val="clear" w:color="auto" w:fill="A8D5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C63303"/>
    <w:tblPr>
      <w:tblStyleRowBandSize w:val="1"/>
      <w:tblStyleColBandSize w:val="1"/>
      <w:tblBorders>
        <w:top w:val="single" w:color="FFAE4E" w:themeColor="accent2" w:themeTint="BF" w:sz="8" w:space="0"/>
        <w:left w:val="single" w:color="FFAE4E" w:themeColor="accent2" w:themeTint="BF" w:sz="8" w:space="0"/>
        <w:bottom w:val="single" w:color="FFAE4E" w:themeColor="accent2" w:themeTint="BF" w:sz="8" w:space="0"/>
        <w:right w:val="single" w:color="FFAE4E" w:themeColor="accent2" w:themeTint="BF" w:sz="8" w:space="0"/>
        <w:insideH w:val="single" w:color="FFAE4E" w:themeColor="accent2" w:themeTint="BF"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color="FFAE4E" w:themeColor="accent2" w:themeTint="BF" w:sz="8" w:space="0"/>
          <w:left w:val="single" w:color="FFAE4E" w:themeColor="accent2" w:themeTint="BF" w:sz="8" w:space="0"/>
          <w:bottom w:val="single" w:color="FFAE4E" w:themeColor="accent2" w:themeTint="BF" w:sz="8" w:space="0"/>
          <w:right w:val="single" w:color="FFAE4E" w:themeColor="accent2" w:themeTint="BF" w:sz="8" w:space="0"/>
          <w:insideH w:val="nil"/>
          <w:insideV w:val="nil"/>
        </w:tcBorders>
        <w:shd w:val="clear" w:color="auto" w:fill="FF9414" w:themeFill="accent2"/>
      </w:tcPr>
    </w:tblStylePr>
    <w:tblStylePr w:type="lastRow">
      <w:pPr>
        <w:spacing w:before="0" w:after="0" w:line="240" w:lineRule="auto"/>
      </w:pPr>
      <w:rPr>
        <w:b/>
        <w:bCs/>
      </w:rPr>
      <w:tblPr/>
      <w:tcPr>
        <w:tcBorders>
          <w:top w:val="double" w:color="FFAE4E" w:themeColor="accent2" w:themeTint="BF" w:sz="6" w:space="0"/>
          <w:left w:val="single" w:color="FFAE4E" w:themeColor="accent2" w:themeTint="BF" w:sz="8" w:space="0"/>
          <w:bottom w:val="single" w:color="FFAE4E" w:themeColor="accent2" w:themeTint="BF" w:sz="8" w:space="0"/>
          <w:right w:val="single" w:color="FFAE4E"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FE4C4" w:themeFill="accent2" w:themeFillTint="3F"/>
      </w:tcPr>
    </w:tblStylePr>
    <w:tblStylePr w:type="band1Horz">
      <w:tblPr/>
      <w:tcPr>
        <w:tcBorders>
          <w:insideH w:val="nil"/>
          <w:insideV w:val="nil"/>
        </w:tcBorders>
        <w:shd w:val="clear" w:color="auto" w:fill="FFE4C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C63303"/>
    <w:tblPr>
      <w:tblStyleRowBandSize w:val="1"/>
      <w:tblStyleColBandSize w:val="1"/>
      <w:tblBorders>
        <w:top w:val="single" w:color="00E5B5" w:themeColor="accent3" w:themeTint="BF" w:sz="8" w:space="0"/>
        <w:left w:val="single" w:color="00E5B5" w:themeColor="accent3" w:themeTint="BF" w:sz="8" w:space="0"/>
        <w:bottom w:val="single" w:color="00E5B5" w:themeColor="accent3" w:themeTint="BF" w:sz="8" w:space="0"/>
        <w:right w:val="single" w:color="00E5B5" w:themeColor="accent3" w:themeTint="BF" w:sz="8" w:space="0"/>
        <w:insideH w:val="single" w:color="00E5B5" w:themeColor="accent3" w:themeTint="BF"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color="00E5B5" w:themeColor="accent3" w:themeTint="BF" w:sz="8" w:space="0"/>
          <w:left w:val="single" w:color="00E5B5" w:themeColor="accent3" w:themeTint="BF" w:sz="8" w:space="0"/>
          <w:bottom w:val="single" w:color="00E5B5" w:themeColor="accent3" w:themeTint="BF" w:sz="8" w:space="0"/>
          <w:right w:val="single" w:color="00E5B5" w:themeColor="accent3" w:themeTint="BF" w:sz="8" w:space="0"/>
          <w:insideH w:val="nil"/>
          <w:insideV w:val="nil"/>
        </w:tcBorders>
        <w:shd w:val="clear" w:color="auto" w:fill="00876B" w:themeFill="accent3"/>
      </w:tcPr>
    </w:tblStylePr>
    <w:tblStylePr w:type="lastRow">
      <w:pPr>
        <w:spacing w:before="0" w:after="0" w:line="240" w:lineRule="auto"/>
      </w:pPr>
      <w:rPr>
        <w:b/>
        <w:bCs/>
      </w:rPr>
      <w:tblPr/>
      <w:tcPr>
        <w:tcBorders>
          <w:top w:val="double" w:color="00E5B5" w:themeColor="accent3" w:themeTint="BF" w:sz="6" w:space="0"/>
          <w:left w:val="single" w:color="00E5B5" w:themeColor="accent3" w:themeTint="BF" w:sz="8" w:space="0"/>
          <w:bottom w:val="single" w:color="00E5B5" w:themeColor="accent3" w:themeTint="BF" w:sz="8" w:space="0"/>
          <w:right w:val="single" w:color="00E5B5"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A2FFEB" w:themeFill="accent3" w:themeFillTint="3F"/>
      </w:tcPr>
    </w:tblStylePr>
    <w:tblStylePr w:type="band1Horz">
      <w:tblPr/>
      <w:tcPr>
        <w:tcBorders>
          <w:insideH w:val="nil"/>
          <w:insideV w:val="nil"/>
        </w:tcBorders>
        <w:shd w:val="clear" w:color="auto" w:fill="A2FFE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C63303"/>
    <w:tblPr>
      <w:tblStyleRowBandSize w:val="1"/>
      <w:tblStyleColBandSize w:val="1"/>
      <w:tblBorders>
        <w:top w:val="single" w:color="75BCFF" w:themeColor="accent4" w:themeTint="BF" w:sz="8" w:space="0"/>
        <w:left w:val="single" w:color="75BCFF" w:themeColor="accent4" w:themeTint="BF" w:sz="8" w:space="0"/>
        <w:bottom w:val="single" w:color="75BCFF" w:themeColor="accent4" w:themeTint="BF" w:sz="8" w:space="0"/>
        <w:right w:val="single" w:color="75BCFF" w:themeColor="accent4" w:themeTint="BF" w:sz="8" w:space="0"/>
        <w:insideH w:val="single" w:color="75BCFF" w:themeColor="accent4" w:themeTint="BF"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color="75BCFF" w:themeColor="accent4" w:themeTint="BF" w:sz="8" w:space="0"/>
          <w:left w:val="single" w:color="75BCFF" w:themeColor="accent4" w:themeTint="BF" w:sz="8" w:space="0"/>
          <w:bottom w:val="single" w:color="75BCFF" w:themeColor="accent4" w:themeTint="BF" w:sz="8" w:space="0"/>
          <w:right w:val="single" w:color="75BCFF" w:themeColor="accent4" w:themeTint="BF" w:sz="8" w:space="0"/>
          <w:insideH w:val="nil"/>
          <w:insideV w:val="nil"/>
        </w:tcBorders>
        <w:shd w:val="clear" w:color="auto" w:fill="47A7FF" w:themeFill="accent4"/>
      </w:tcPr>
    </w:tblStylePr>
    <w:tblStylePr w:type="lastRow">
      <w:pPr>
        <w:spacing w:before="0" w:after="0" w:line="240" w:lineRule="auto"/>
      </w:pPr>
      <w:rPr>
        <w:b/>
        <w:bCs/>
      </w:rPr>
      <w:tblPr/>
      <w:tcPr>
        <w:tcBorders>
          <w:top w:val="double" w:color="75BCFF" w:themeColor="accent4" w:themeTint="BF" w:sz="6" w:space="0"/>
          <w:left w:val="single" w:color="75BCFF" w:themeColor="accent4" w:themeTint="BF" w:sz="8" w:space="0"/>
          <w:bottom w:val="single" w:color="75BCFF" w:themeColor="accent4" w:themeTint="BF" w:sz="8" w:space="0"/>
          <w:right w:val="single" w:color="75BCF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1E9FF" w:themeFill="accent4" w:themeFillTint="3F"/>
      </w:tcPr>
    </w:tblStylePr>
    <w:tblStylePr w:type="band1Horz">
      <w:tblPr/>
      <w:tcPr>
        <w:tcBorders>
          <w:insideH w:val="nil"/>
          <w:insideV w:val="nil"/>
        </w:tcBorders>
        <w:shd w:val="clear" w:color="auto" w:fill="D1E9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C63303"/>
    <w:tblPr>
      <w:tblStyleRowBandSize w:val="1"/>
      <w:tblStyleColBandSize w:val="1"/>
      <w:tblBorders>
        <w:top w:val="single" w:color="FFCB8E" w:themeColor="accent5" w:themeTint="BF" w:sz="8" w:space="0"/>
        <w:left w:val="single" w:color="FFCB8E" w:themeColor="accent5" w:themeTint="BF" w:sz="8" w:space="0"/>
        <w:bottom w:val="single" w:color="FFCB8E" w:themeColor="accent5" w:themeTint="BF" w:sz="8" w:space="0"/>
        <w:right w:val="single" w:color="FFCB8E" w:themeColor="accent5" w:themeTint="BF" w:sz="8" w:space="0"/>
        <w:insideH w:val="single" w:color="FFCB8E" w:themeColor="accent5" w:themeTint="BF"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color="FFCB8E" w:themeColor="accent5" w:themeTint="BF" w:sz="8" w:space="0"/>
          <w:left w:val="single" w:color="FFCB8E" w:themeColor="accent5" w:themeTint="BF" w:sz="8" w:space="0"/>
          <w:bottom w:val="single" w:color="FFCB8E" w:themeColor="accent5" w:themeTint="BF" w:sz="8" w:space="0"/>
          <w:right w:val="single" w:color="FFCB8E" w:themeColor="accent5" w:themeTint="BF" w:sz="8" w:space="0"/>
          <w:insideH w:val="nil"/>
          <w:insideV w:val="nil"/>
        </w:tcBorders>
        <w:shd w:val="clear" w:color="auto" w:fill="FFBB69" w:themeFill="accent5"/>
      </w:tcPr>
    </w:tblStylePr>
    <w:tblStylePr w:type="lastRow">
      <w:pPr>
        <w:spacing w:before="0" w:after="0" w:line="240" w:lineRule="auto"/>
      </w:pPr>
      <w:rPr>
        <w:b/>
        <w:bCs/>
      </w:rPr>
      <w:tblPr/>
      <w:tcPr>
        <w:tcBorders>
          <w:top w:val="double" w:color="FFCB8E" w:themeColor="accent5" w:themeTint="BF" w:sz="6" w:space="0"/>
          <w:left w:val="single" w:color="FFCB8E" w:themeColor="accent5" w:themeTint="BF" w:sz="8" w:space="0"/>
          <w:bottom w:val="single" w:color="FFCB8E" w:themeColor="accent5" w:themeTint="BF" w:sz="8" w:space="0"/>
          <w:right w:val="single" w:color="FFCB8E"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FFEED9" w:themeFill="accent5" w:themeFillTint="3F"/>
      </w:tcPr>
    </w:tblStylePr>
    <w:tblStylePr w:type="band1Horz">
      <w:tblPr/>
      <w:tcPr>
        <w:tcBorders>
          <w:insideH w:val="nil"/>
          <w:insideV w:val="nil"/>
        </w:tcBorders>
        <w:shd w:val="clear" w:color="auto" w:fill="FFEED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C63303"/>
    <w:tblPr>
      <w:tblStyleRowBandSize w:val="1"/>
      <w:tblStyleColBandSize w:val="1"/>
      <w:tblBorders>
        <w:top w:val="single" w:color="63FFDC" w:themeColor="accent6" w:themeTint="BF" w:sz="8" w:space="0"/>
        <w:left w:val="single" w:color="63FFDC" w:themeColor="accent6" w:themeTint="BF" w:sz="8" w:space="0"/>
        <w:bottom w:val="single" w:color="63FFDC" w:themeColor="accent6" w:themeTint="BF" w:sz="8" w:space="0"/>
        <w:right w:val="single" w:color="63FFDC" w:themeColor="accent6" w:themeTint="BF" w:sz="8" w:space="0"/>
        <w:insideH w:val="single" w:color="63FFDC" w:themeColor="accent6" w:themeTint="BF"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color="63FFDC" w:themeColor="accent6" w:themeTint="BF" w:sz="8" w:space="0"/>
          <w:left w:val="single" w:color="63FFDC" w:themeColor="accent6" w:themeTint="BF" w:sz="8" w:space="0"/>
          <w:bottom w:val="single" w:color="63FFDC" w:themeColor="accent6" w:themeTint="BF" w:sz="8" w:space="0"/>
          <w:right w:val="single" w:color="63FFDC" w:themeColor="accent6" w:themeTint="BF" w:sz="8" w:space="0"/>
          <w:insideH w:val="nil"/>
          <w:insideV w:val="nil"/>
        </w:tcBorders>
        <w:shd w:val="clear" w:color="auto" w:fill="2FFFD2" w:themeFill="accent6"/>
      </w:tcPr>
    </w:tblStylePr>
    <w:tblStylePr w:type="lastRow">
      <w:pPr>
        <w:spacing w:before="0" w:after="0" w:line="240" w:lineRule="auto"/>
      </w:pPr>
      <w:rPr>
        <w:b/>
        <w:bCs/>
      </w:rPr>
      <w:tblPr/>
      <w:tcPr>
        <w:tcBorders>
          <w:top w:val="double" w:color="63FFDC" w:themeColor="accent6" w:themeTint="BF" w:sz="6" w:space="0"/>
          <w:left w:val="single" w:color="63FFDC" w:themeColor="accent6" w:themeTint="BF" w:sz="8" w:space="0"/>
          <w:bottom w:val="single" w:color="63FFDC" w:themeColor="accent6" w:themeTint="BF" w:sz="8" w:space="0"/>
          <w:right w:val="single" w:color="63FFDC"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CBFFF3" w:themeFill="accent6" w:themeFillTint="3F"/>
      </w:tcPr>
    </w:tblStylePr>
    <w:tblStylePr w:type="band1Horz">
      <w:tblPr/>
      <w:tcPr>
        <w:tcBorders>
          <w:insideH w:val="nil"/>
          <w:insideV w:val="nil"/>
        </w:tcBorders>
        <w:shd w:val="clear" w:color="auto" w:fill="CBFFF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C63303"/>
    <w:tblPr>
      <w:tblStyleRowBandSize w:val="1"/>
      <w:tblStyleColBandSize w:val="1"/>
      <w:tblBorders>
        <w:top w:val="single" w:color="auto" w:sz="18" w:space="0"/>
        <w:bottom w:val="single" w:color="auto" w:sz="1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98"/>
    <w:rsid w:val="00C63303"/>
    <w:tblPr>
      <w:tblStyleRowBandSize w:val="1"/>
      <w:tblStyleColBandSize w:val="1"/>
      <w:tblBorders>
        <w:top w:val="single" w:color="auto" w:sz="18" w:space="0"/>
        <w:bottom w:val="single" w:color="auto" w:sz="1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color="auto" w:sz="18" w:space="0"/>
          <w:left w:val="nil"/>
          <w:bottom w:val="single" w:color="auto" w:sz="18" w:space="0"/>
          <w:right w:val="nil"/>
          <w:insideH w:val="nil"/>
          <w:insideV w:val="nil"/>
        </w:tcBorders>
        <w:shd w:val="clear" w:color="auto" w:fill="0054A1"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54A1" w:themeFill="accent1"/>
      </w:tcPr>
    </w:tblStylePr>
    <w:tblStylePr w:type="lastCol">
      <w:rPr>
        <w:b/>
        <w:bCs/>
        <w:color w:val="FFFFFF" w:themeColor="background1"/>
      </w:rPr>
      <w:tblPr/>
      <w:tcPr>
        <w:tcBorders>
          <w:left w:val="nil"/>
          <w:right w:val="nil"/>
          <w:insideH w:val="nil"/>
          <w:insideV w:val="nil"/>
        </w:tcBorders>
        <w:shd w:val="clear" w:color="auto" w:fill="0054A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98"/>
    <w:rsid w:val="00C63303"/>
    <w:tblPr>
      <w:tblStyleRowBandSize w:val="1"/>
      <w:tblStyleColBandSize w:val="1"/>
      <w:tblBorders>
        <w:top w:val="single" w:color="auto" w:sz="18" w:space="0"/>
        <w:bottom w:val="single" w:color="auto" w:sz="1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color="auto" w:sz="18" w:space="0"/>
          <w:left w:val="nil"/>
          <w:bottom w:val="single" w:color="auto" w:sz="18" w:space="0"/>
          <w:right w:val="nil"/>
          <w:insideH w:val="nil"/>
          <w:insideV w:val="nil"/>
        </w:tcBorders>
        <w:shd w:val="clear" w:color="auto" w:fill="FF9414"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F9414" w:themeFill="accent2"/>
      </w:tcPr>
    </w:tblStylePr>
    <w:tblStylePr w:type="lastCol">
      <w:rPr>
        <w:b/>
        <w:bCs/>
        <w:color w:val="FFFFFF" w:themeColor="background1"/>
      </w:rPr>
      <w:tblPr/>
      <w:tcPr>
        <w:tcBorders>
          <w:left w:val="nil"/>
          <w:right w:val="nil"/>
          <w:insideH w:val="nil"/>
          <w:insideV w:val="nil"/>
        </w:tcBorders>
        <w:shd w:val="clear" w:color="auto" w:fill="FF941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98"/>
    <w:rsid w:val="00C63303"/>
    <w:tblPr>
      <w:tblStyleRowBandSize w:val="1"/>
      <w:tblStyleColBandSize w:val="1"/>
      <w:tblBorders>
        <w:top w:val="single" w:color="auto" w:sz="18" w:space="0"/>
        <w:bottom w:val="single" w:color="auto" w:sz="1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color="auto" w:sz="18" w:space="0"/>
          <w:left w:val="nil"/>
          <w:bottom w:val="single" w:color="auto" w:sz="18" w:space="0"/>
          <w:right w:val="nil"/>
          <w:insideH w:val="nil"/>
          <w:insideV w:val="nil"/>
        </w:tcBorders>
        <w:shd w:val="clear" w:color="auto" w:fill="00876B"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876B" w:themeFill="accent3"/>
      </w:tcPr>
    </w:tblStylePr>
    <w:tblStylePr w:type="lastCol">
      <w:rPr>
        <w:b/>
        <w:bCs/>
        <w:color w:val="FFFFFF" w:themeColor="background1"/>
      </w:rPr>
      <w:tblPr/>
      <w:tcPr>
        <w:tcBorders>
          <w:left w:val="nil"/>
          <w:right w:val="nil"/>
          <w:insideH w:val="nil"/>
          <w:insideV w:val="nil"/>
        </w:tcBorders>
        <w:shd w:val="clear" w:color="auto" w:fill="00876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98"/>
    <w:rsid w:val="00C63303"/>
    <w:tblPr>
      <w:tblStyleRowBandSize w:val="1"/>
      <w:tblStyleColBandSize w:val="1"/>
      <w:tblBorders>
        <w:top w:val="single" w:color="auto" w:sz="18" w:space="0"/>
        <w:bottom w:val="single" w:color="auto" w:sz="1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color="auto" w:sz="18" w:space="0"/>
          <w:left w:val="nil"/>
          <w:bottom w:val="single" w:color="auto" w:sz="18" w:space="0"/>
          <w:right w:val="nil"/>
          <w:insideH w:val="nil"/>
          <w:insideV w:val="nil"/>
        </w:tcBorders>
        <w:shd w:val="clear" w:color="auto" w:fill="47A7FF"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7A7FF" w:themeFill="accent4"/>
      </w:tcPr>
    </w:tblStylePr>
    <w:tblStylePr w:type="lastCol">
      <w:rPr>
        <w:b/>
        <w:bCs/>
        <w:color w:val="FFFFFF" w:themeColor="background1"/>
      </w:rPr>
      <w:tblPr/>
      <w:tcPr>
        <w:tcBorders>
          <w:left w:val="nil"/>
          <w:right w:val="nil"/>
          <w:insideH w:val="nil"/>
          <w:insideV w:val="nil"/>
        </w:tcBorders>
        <w:shd w:val="clear" w:color="auto" w:fill="47A7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98"/>
    <w:rsid w:val="00C63303"/>
    <w:tblPr>
      <w:tblStyleRowBandSize w:val="1"/>
      <w:tblStyleColBandSize w:val="1"/>
      <w:tblBorders>
        <w:top w:val="single" w:color="auto" w:sz="18" w:space="0"/>
        <w:bottom w:val="single" w:color="auto" w:sz="1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color="auto" w:sz="18" w:space="0"/>
          <w:left w:val="nil"/>
          <w:bottom w:val="single" w:color="auto" w:sz="18" w:space="0"/>
          <w:right w:val="nil"/>
          <w:insideH w:val="nil"/>
          <w:insideV w:val="nil"/>
        </w:tcBorders>
        <w:shd w:val="clear" w:color="auto" w:fill="FFBB69"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FBB69" w:themeFill="accent5"/>
      </w:tcPr>
    </w:tblStylePr>
    <w:tblStylePr w:type="lastCol">
      <w:rPr>
        <w:b/>
        <w:bCs/>
        <w:color w:val="FFFFFF" w:themeColor="background1"/>
      </w:rPr>
      <w:tblPr/>
      <w:tcPr>
        <w:tcBorders>
          <w:left w:val="nil"/>
          <w:right w:val="nil"/>
          <w:insideH w:val="nil"/>
          <w:insideV w:val="nil"/>
        </w:tcBorders>
        <w:shd w:val="clear" w:color="auto" w:fill="FFBB6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98"/>
    <w:rsid w:val="00C63303"/>
    <w:tblPr>
      <w:tblStyleRowBandSize w:val="1"/>
      <w:tblStyleColBandSize w:val="1"/>
      <w:tblBorders>
        <w:top w:val="single" w:color="auto" w:sz="18" w:space="0"/>
        <w:bottom w:val="single" w:color="auto" w:sz="1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color="auto" w:sz="18" w:space="0"/>
          <w:left w:val="nil"/>
          <w:bottom w:val="single" w:color="auto" w:sz="18" w:space="0"/>
          <w:right w:val="nil"/>
          <w:insideH w:val="nil"/>
          <w:insideV w:val="nil"/>
        </w:tcBorders>
        <w:shd w:val="clear" w:color="auto" w:fill="2FFFD2"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2FFFD2" w:themeFill="accent6"/>
      </w:tcPr>
    </w:tblStylePr>
    <w:tblStylePr w:type="lastCol">
      <w:rPr>
        <w:b/>
        <w:bCs/>
        <w:color w:val="FFFFFF" w:themeColor="background1"/>
      </w:rPr>
      <w:tblPr/>
      <w:tcPr>
        <w:tcBorders>
          <w:left w:val="nil"/>
          <w:right w:val="nil"/>
          <w:insideH w:val="nil"/>
          <w:insideV w:val="nil"/>
        </w:tcBorders>
        <w:shd w:val="clear" w:color="auto" w:fill="2FFFD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paragraph" w:styleId="MessageHeader">
    <w:name w:val="Message Header"/>
    <w:basedOn w:val="Normal"/>
    <w:link w:val="MessageHeaderChar"/>
    <w:uiPriority w:val="99"/>
    <w:semiHidden/>
    <w:rsid w:val="00C63303"/>
    <w:pPr>
      <w:pBdr>
        <w:top w:val="single" w:color="auto" w:sz="6" w:space="1"/>
        <w:left w:val="single" w:color="auto" w:sz="6" w:space="1"/>
        <w:bottom w:val="single" w:color="auto" w:sz="6" w:space="1"/>
        <w:right w:val="single" w:color="auto" w:sz="6" w:space="1"/>
      </w:pBdr>
      <w:shd w:val="pct20" w:color="auto" w:fill="auto"/>
      <w:spacing w:after="0"/>
      <w:ind w:left="1134" w:hanging="1134"/>
    </w:pPr>
    <w:rPr>
      <w:rFonts w:eastAsiaTheme="majorEastAsia"/>
      <w:sz w:val="24"/>
    </w:rPr>
  </w:style>
  <w:style w:type="character" w:styleId="MessageHeaderChar" w:customStyle="1">
    <w:name w:val="Message Header Char"/>
    <w:basedOn w:val="DefaultParagraphFont"/>
    <w:link w:val="MessageHeader"/>
    <w:uiPriority w:val="99"/>
    <w:semiHidden/>
    <w:rsid w:val="00E33062"/>
    <w:rPr>
      <w:rFonts w:asciiTheme="minorHAnsi" w:hAnsiTheme="minorHAnsi" w:eastAsiaTheme="majorEastAsia" w:cstheme="minorBidi"/>
      <w:color w:val="000000" w:themeColor="text2"/>
      <w:sz w:val="24"/>
      <w:shd w:val="pct20" w:color="auto" w:fill="auto"/>
      <w:lang w:val="en-AU" w:eastAsia="en-US"/>
    </w:rPr>
  </w:style>
  <w:style w:type="paragraph" w:styleId="NormalWeb">
    <w:name w:val="Normal (Web)"/>
    <w:basedOn w:val="Normal"/>
    <w:uiPriority w:val="99"/>
    <w:semiHidden/>
    <w:rsid w:val="00C63303"/>
    <w:rPr>
      <w:sz w:val="24"/>
    </w:rPr>
  </w:style>
  <w:style w:type="paragraph" w:styleId="NormalIndent">
    <w:name w:val="Normal Indent"/>
    <w:basedOn w:val="Normal"/>
    <w:uiPriority w:val="99"/>
    <w:semiHidden/>
    <w:rsid w:val="00C63303"/>
    <w:pPr>
      <w:ind w:left="720"/>
    </w:pPr>
  </w:style>
  <w:style w:type="paragraph" w:styleId="NoteHeading1" w:customStyle="1">
    <w:name w:val="Note Heading1"/>
    <w:basedOn w:val="Normal"/>
    <w:next w:val="Normal"/>
    <w:link w:val="NoteHeadingChar"/>
    <w:uiPriority w:val="99"/>
    <w:semiHidden/>
    <w:rsid w:val="00C63303"/>
    <w:pPr>
      <w:spacing w:after="0"/>
    </w:pPr>
    <w:rPr>
      <w:rFonts w:asciiTheme="majorHAnsi" w:hAnsiTheme="majorHAnsi" w:cstheme="majorHAnsi"/>
    </w:rPr>
  </w:style>
  <w:style w:type="character" w:styleId="NoteHeadingChar" w:customStyle="1">
    <w:name w:val="Note Heading Char"/>
    <w:basedOn w:val="DefaultParagraphFont"/>
    <w:link w:val="NoteHeading1"/>
    <w:uiPriority w:val="99"/>
    <w:semiHidden/>
    <w:rsid w:val="00E33062"/>
    <w:rPr>
      <w:rFonts w:asciiTheme="majorHAnsi" w:hAnsiTheme="majorHAnsi" w:eastAsiaTheme="minorHAnsi" w:cstheme="majorHAnsi"/>
      <w:color w:val="000000" w:themeColor="text2"/>
      <w:lang w:val="en-AU" w:eastAsia="en-US"/>
    </w:rPr>
  </w:style>
  <w:style w:type="paragraph" w:styleId="PlainText">
    <w:name w:val="Plain Text"/>
    <w:basedOn w:val="Normal"/>
    <w:link w:val="PlainTextChar"/>
    <w:uiPriority w:val="99"/>
    <w:semiHidden/>
    <w:rsid w:val="00C63303"/>
    <w:pPr>
      <w:spacing w:after="0"/>
    </w:pPr>
    <w:rPr>
      <w:szCs w:val="21"/>
    </w:rPr>
  </w:style>
  <w:style w:type="character" w:styleId="PlainTextChar" w:customStyle="1">
    <w:name w:val="Plain Text Char"/>
    <w:basedOn w:val="DefaultParagraphFont"/>
    <w:link w:val="PlainText"/>
    <w:uiPriority w:val="99"/>
    <w:semiHidden/>
    <w:rsid w:val="00E33062"/>
    <w:rPr>
      <w:rFonts w:asciiTheme="minorHAnsi" w:hAnsiTheme="minorHAnsi" w:eastAsiaTheme="minorHAnsi" w:cstheme="minorBidi"/>
      <w:color w:val="000000" w:themeColor="text2"/>
      <w:szCs w:val="21"/>
      <w:lang w:val="en-AU" w:eastAsia="en-US"/>
    </w:rPr>
  </w:style>
  <w:style w:type="paragraph" w:styleId="CaptionTable" w:customStyle="1">
    <w:name w:val="Caption Table"/>
    <w:basedOn w:val="Caption"/>
    <w:uiPriority w:val="11"/>
    <w:qFormat/>
    <w:rsid w:val="00321672"/>
    <w:pPr>
      <w:suppressAutoHyphens w:val="0"/>
      <w:adjustRightInd w:val="0"/>
      <w:snapToGrid w:val="0"/>
      <w:ind w:left="1134" w:hanging="1134"/>
      <w:jc w:val="both"/>
    </w:pPr>
    <w:rPr>
      <w:rFonts w:eastAsia="Times New Roman" w:cs="Times New Roman"/>
    </w:rPr>
  </w:style>
  <w:style w:type="character" w:styleId="FooterChar" w:customStyle="1">
    <w:name w:val="Footer Char"/>
    <w:basedOn w:val="DefaultParagraphFont"/>
    <w:link w:val="Footer"/>
    <w:uiPriority w:val="99"/>
    <w:rsid w:val="00D6300A"/>
    <w:rPr>
      <w:rFonts w:asciiTheme="majorHAnsi" w:hAnsiTheme="majorHAnsi" w:eastAsiaTheme="minorHAnsi" w:cstheme="minorBidi"/>
      <w:color w:val="000000" w:themeColor="text2"/>
      <w:sz w:val="18"/>
      <w:lang w:val="en-AU" w:eastAsia="en-US"/>
    </w:rPr>
  </w:style>
  <w:style w:type="paragraph" w:styleId="Salutation">
    <w:name w:val="Salutation"/>
    <w:basedOn w:val="Normal"/>
    <w:next w:val="Normal"/>
    <w:link w:val="SalutationChar"/>
    <w:uiPriority w:val="99"/>
    <w:semiHidden/>
    <w:rsid w:val="00C63303"/>
  </w:style>
  <w:style w:type="character" w:styleId="SalutationChar" w:customStyle="1">
    <w:name w:val="Salutation Char"/>
    <w:basedOn w:val="DefaultParagraphFont"/>
    <w:link w:val="Salutation"/>
    <w:uiPriority w:val="99"/>
    <w:semiHidden/>
    <w:rsid w:val="00E33062"/>
    <w:rPr>
      <w:rFonts w:asciiTheme="minorHAnsi" w:hAnsiTheme="minorHAnsi" w:eastAsiaTheme="minorHAnsi" w:cstheme="minorBidi"/>
      <w:color w:val="000000" w:themeColor="text2"/>
      <w:lang w:val="en-AU" w:eastAsia="en-US"/>
    </w:rPr>
  </w:style>
  <w:style w:type="paragraph" w:styleId="Signature">
    <w:name w:val="Signature"/>
    <w:basedOn w:val="Normal"/>
    <w:link w:val="SignatureChar"/>
    <w:uiPriority w:val="99"/>
    <w:semiHidden/>
    <w:rsid w:val="00C63303"/>
    <w:pPr>
      <w:spacing w:after="0"/>
      <w:ind w:left="4252"/>
    </w:pPr>
  </w:style>
  <w:style w:type="character" w:styleId="SignatureChar" w:customStyle="1">
    <w:name w:val="Signature Char"/>
    <w:basedOn w:val="DefaultParagraphFont"/>
    <w:link w:val="Signature"/>
    <w:uiPriority w:val="99"/>
    <w:semiHidden/>
    <w:rsid w:val="00E33062"/>
    <w:rPr>
      <w:rFonts w:asciiTheme="minorHAnsi" w:hAnsiTheme="minorHAnsi" w:eastAsiaTheme="minorHAnsi" w:cstheme="minorBidi"/>
      <w:color w:val="000000" w:themeColor="text2"/>
      <w:lang w:val="en-AU" w:eastAsia="en-US"/>
    </w:rPr>
  </w:style>
  <w:style w:type="character" w:styleId="SubtleEmphasis">
    <w:name w:val="Subtle Emphasis"/>
    <w:basedOn w:val="DefaultParagraphFont"/>
    <w:uiPriority w:val="99"/>
    <w:semiHidden/>
    <w:rsid w:val="00C63303"/>
    <w:rPr>
      <w:rFonts w:asciiTheme="minorHAnsi" w:hAnsiTheme="minorHAnsi" w:cstheme="minorHAnsi"/>
      <w:i/>
      <w:iCs/>
      <w:color w:val="808080" w:themeColor="text1" w:themeTint="7F"/>
    </w:rPr>
  </w:style>
  <w:style w:type="character" w:styleId="SubtleReference">
    <w:name w:val="Subtle Reference"/>
    <w:basedOn w:val="DefaultParagraphFont"/>
    <w:uiPriority w:val="99"/>
    <w:semiHidden/>
    <w:rsid w:val="00C63303"/>
    <w:rPr>
      <w:rFonts w:asciiTheme="minorHAnsi" w:hAnsiTheme="minorHAnsi" w:cstheme="minorHAnsi"/>
      <w:smallCaps/>
      <w:color w:val="FF9414" w:themeColor="accent2"/>
      <w:u w:val="single"/>
    </w:rPr>
  </w:style>
  <w:style w:type="table" w:styleId="Table3Deffects1">
    <w:name w:val="Table 3D effects 1"/>
    <w:basedOn w:val="TableNormal"/>
    <w:uiPriority w:val="98"/>
    <w:rsid w:val="00C63303"/>
    <w:pPr>
      <w:adjustRightInd w:val="0"/>
      <w:snapToGrid w:val="0"/>
      <w:spacing w:after="80" w:line="240" w:lineRule="atLeast"/>
    </w:pPr>
    <w:tblPr/>
    <w:tcPr>
      <w:shd w:val="solid" w:color="C0C0C0" w:fill="FFFFFF"/>
      <w:tcMar>
        <w:top w:w="57" w:type="dxa"/>
        <w:left w:w="57" w:type="dxa"/>
        <w:bottom w:w="57" w:type="dxa"/>
        <w:right w:w="57" w:type="dxa"/>
      </w:tcMar>
    </w:tcPr>
    <w:tblStylePr w:type="firstRow">
      <w:rPr>
        <w:rFonts w:asciiTheme="majorHAnsi" w:hAnsiTheme="majorHAnsi" w:cstheme="majorHAnsi"/>
        <w:b/>
        <w:bCs/>
        <w:color w:val="800080"/>
      </w:rPr>
      <w:tblPr/>
      <w:tcPr>
        <w:tcBorders>
          <w:bottom w:val="single" w:color="808080" w:sz="6" w:space="0"/>
        </w:tcBorders>
      </w:tcPr>
    </w:tblStylePr>
    <w:tblStylePr w:type="lastRow">
      <w:tblPr/>
      <w:tcPr>
        <w:tcBorders>
          <w:top w:val="single" w:color="FFFFFF" w:sz="6" w:space="0"/>
        </w:tcBorders>
      </w:tcPr>
    </w:tblStylePr>
    <w:tblStylePr w:type="firstCol">
      <w:rPr>
        <w:b/>
        <w:bCs/>
      </w:rPr>
      <w:tblPr/>
      <w:tcPr>
        <w:tcBorders>
          <w:right w:val="single" w:color="808080" w:sz="6" w:space="0"/>
        </w:tcBorders>
      </w:tcPr>
    </w:tblStylePr>
    <w:tblStylePr w:type="lastCol">
      <w:tblPr/>
      <w:tcPr>
        <w:tcBorders>
          <w:left w:val="single" w:color="FFFFFF" w:sz="6" w:space="0"/>
        </w:tcBorders>
      </w:tcPr>
    </w:tblStylePr>
    <w:tblStylePr w:type="swCell">
      <w:rPr>
        <w:color w:val="000080"/>
      </w:rPr>
    </w:tblStylePr>
  </w:style>
  <w:style w:type="table" w:styleId="Table3Deffects2">
    <w:name w:val="Table 3D effects 2"/>
    <w:basedOn w:val="TableNormal"/>
    <w:uiPriority w:val="98"/>
    <w:rsid w:val="00C63303"/>
    <w:pPr>
      <w:adjustRightInd w:val="0"/>
      <w:snapToGrid w:val="0"/>
      <w:spacing w:after="80" w:line="240" w:lineRule="atLeast"/>
    </w:pPr>
    <w:tblPr>
      <w:tblStyleRowBandSize w:val="1"/>
    </w:tblPr>
    <w:tcPr>
      <w:shd w:val="solid" w:color="C0C0C0" w:fill="FFFFFF"/>
      <w:tcMar>
        <w:top w:w="57" w:type="dxa"/>
        <w:left w:w="57" w:type="dxa"/>
        <w:bottom w:w="57" w:type="dxa"/>
        <w:right w:w="57" w:type="dxa"/>
      </w:tcMar>
    </w:tcPr>
    <w:tblStylePr w:type="firstRow">
      <w:rPr>
        <w:rFonts w:asciiTheme="majorHAnsi" w:hAnsiTheme="majorHAnsi" w:cstheme="majorHAnsi"/>
        <w:b/>
        <w:bCs/>
      </w:rPr>
    </w:tblStylePr>
    <w:tblStylePr w:type="firstCol">
      <w:tblPr/>
      <w:tcPr>
        <w:tcBorders>
          <w:right w:val="single" w:color="808080" w:sz="6" w:space="0"/>
        </w:tcBorders>
      </w:tcPr>
    </w:tblStylePr>
    <w:tblStylePr w:type="lastCol">
      <w:tblPr/>
      <w:tcPr>
        <w:tcBorders>
          <w:right w:val="single" w:color="FFFFFF" w:sz="6" w:space="0"/>
        </w:tcBorders>
      </w:tcPr>
    </w:tblStylePr>
    <w:tblStylePr w:type="band1Horz">
      <w:tblPr/>
      <w:tcPr>
        <w:tcBorders>
          <w:top w:val="single" w:color="808080" w:sz="6" w:space="0"/>
          <w:bottom w:val="single" w:color="FFFFFF" w:sz="6" w:space="0"/>
        </w:tcBorders>
      </w:tcPr>
    </w:tblStylePr>
    <w:tblStylePr w:type="swCell">
      <w:rPr>
        <w:b/>
        <w:bCs/>
      </w:rPr>
    </w:tblStylePr>
  </w:style>
  <w:style w:type="table" w:styleId="Table3Deffects3">
    <w:name w:val="Table 3D effects 3"/>
    <w:basedOn w:val="TableNormal"/>
    <w:uiPriority w:val="98"/>
    <w:rsid w:val="00C63303"/>
    <w:pPr>
      <w:adjustRightInd w:val="0"/>
      <w:snapToGrid w:val="0"/>
      <w:spacing w:after="80" w:line="240" w:lineRule="atLeast"/>
    </w:pPr>
    <w:tblPr>
      <w:tblStyleRowBandSize w:val="1"/>
      <w:tblStyleColBandSize w:val="1"/>
    </w:tblPr>
    <w:tcPr>
      <w:tcMar>
        <w:top w:w="57" w:type="dxa"/>
        <w:left w:w="57" w:type="dxa"/>
        <w:bottom w:w="57" w:type="dxa"/>
        <w:right w:w="57" w:type="dxa"/>
      </w:tcMar>
    </w:tcPr>
    <w:tblStylePr w:type="firstRow">
      <w:rPr>
        <w:rFonts w:asciiTheme="majorHAnsi" w:hAnsiTheme="majorHAnsi" w:cstheme="majorHAnsi"/>
        <w:b/>
        <w:bCs/>
      </w:rPr>
    </w:tblStylePr>
    <w:tblStylePr w:type="firstCol">
      <w:tblPr/>
      <w:tcPr>
        <w:tcBorders>
          <w:right w:val="single" w:color="808080" w:sz="6" w:space="0"/>
        </w:tcBorders>
      </w:tcPr>
    </w:tblStylePr>
    <w:tblStylePr w:type="lastCol">
      <w:tblPr/>
      <w:tcPr>
        <w:tcBorders>
          <w:right w:val="single" w:color="FFFFFF" w:sz="6"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cBorders>
      </w:tcPr>
    </w:tblStylePr>
    <w:tblStylePr w:type="swCell">
      <w:rPr>
        <w:b/>
        <w:bCs/>
      </w:rPr>
    </w:tblStylePr>
  </w:style>
  <w:style w:type="table" w:styleId="TableClassic1">
    <w:name w:val="Table Classic 1"/>
    <w:basedOn w:val="TableNormal"/>
    <w:uiPriority w:val="98"/>
    <w:rsid w:val="00C63303"/>
    <w:pPr>
      <w:adjustRightInd w:val="0"/>
      <w:snapToGrid w:val="0"/>
      <w:spacing w:after="80" w:line="240" w:lineRule="atLeast"/>
    </w:pPr>
    <w:tblPr>
      <w:tblBorders>
        <w:top w:val="single" w:color="000000" w:sz="12" w:space="0"/>
        <w:bottom w:val="single" w:color="000000" w:sz="12" w:space="0"/>
      </w:tblBorders>
    </w:tblPr>
    <w:tcPr>
      <w:shd w:val="clear" w:color="auto" w:fill="auto"/>
      <w:tcMar>
        <w:top w:w="57" w:type="dxa"/>
        <w:left w:w="57" w:type="dxa"/>
        <w:bottom w:w="57" w:type="dxa"/>
        <w:right w:w="57" w:type="dxa"/>
      </w:tcMar>
    </w:tcPr>
    <w:tblStylePr w:type="firstRow">
      <w:rPr>
        <w:rFonts w:asciiTheme="majorHAnsi" w:hAnsiTheme="majorHAnsi" w:cstheme="majorHAnsi"/>
        <w:i/>
        <w:iCs/>
      </w:rPr>
      <w:tblPr/>
      <w:tcPr>
        <w:tcBorders>
          <w:bottom w:val="single" w:color="000000" w:sz="6" w:space="0"/>
        </w:tcBorders>
      </w:tcPr>
    </w:tblStylePr>
    <w:tblStylePr w:type="lastRow">
      <w:rPr>
        <w:color w:val="auto"/>
      </w:rPr>
      <w:tblPr/>
      <w:tcPr>
        <w:tcBorders>
          <w:top w:val="single" w:color="000000" w:sz="6" w:space="0"/>
        </w:tcBorders>
      </w:tcPr>
    </w:tblStylePr>
    <w:tblStylePr w:type="firstCol">
      <w:tblPr/>
      <w:tcPr>
        <w:tcBorders>
          <w:right w:val="single" w:color="000000" w:sz="6" w:space="0"/>
        </w:tcBorders>
      </w:tcPr>
    </w:tblStylePr>
    <w:tblStylePr w:type="neCell">
      <w:rPr>
        <w:b/>
        <w:bCs/>
        <w:i w:val="0"/>
        <w:iCs w:val="0"/>
      </w:rPr>
    </w:tblStylePr>
    <w:tblStylePr w:type="swCell">
      <w:rPr>
        <w:b/>
        <w:bCs/>
      </w:rPr>
    </w:tblStylePr>
  </w:style>
  <w:style w:type="table" w:styleId="TableClassic2">
    <w:name w:val="Table Classic 2"/>
    <w:basedOn w:val="TableNormal"/>
    <w:uiPriority w:val="98"/>
    <w:rsid w:val="00C63303"/>
    <w:pPr>
      <w:adjustRightInd w:val="0"/>
      <w:snapToGrid w:val="0"/>
      <w:spacing w:after="80" w:line="240" w:lineRule="atLeast"/>
    </w:pPr>
    <w:tblPr>
      <w:tblBorders>
        <w:top w:val="single" w:color="000000" w:sz="12" w:space="0"/>
        <w:bottom w:val="single" w:color="000000" w:sz="12" w:space="0"/>
      </w:tblBorders>
    </w:tblPr>
    <w:tcPr>
      <w:shd w:val="clear" w:color="auto" w:fill="auto"/>
      <w:tcMar>
        <w:top w:w="57" w:type="dxa"/>
        <w:left w:w="57" w:type="dxa"/>
        <w:bottom w:w="57" w:type="dxa"/>
        <w:right w:w="57" w:type="dxa"/>
      </w:tcMar>
    </w:tcPr>
    <w:tblStylePr w:type="firstRow">
      <w:rPr>
        <w:rFonts w:asciiTheme="majorHAnsi" w:hAnsiTheme="majorHAnsi" w:cstheme="majorHAnsi"/>
        <w:color w:val="FFFFFF"/>
      </w:rPr>
      <w:tblPr/>
      <w:tcPr>
        <w:tcBorders>
          <w:bottom w:val="single" w:color="000000" w:sz="6" w:space="0"/>
        </w:tcBorders>
        <w:shd w:val="solid" w:color="800080" w:fill="FFFFFF"/>
      </w:tcPr>
    </w:tblStylePr>
    <w:tblStylePr w:type="lastRow">
      <w:tblPr/>
      <w:tcPr>
        <w:tcBorders>
          <w:top w:val="single" w:color="000000" w:sz="6" w:space="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uiPriority w:val="98"/>
    <w:rsid w:val="00C63303"/>
    <w:pPr>
      <w:adjustRightInd w:val="0"/>
      <w:snapToGrid w:val="0"/>
      <w:spacing w:after="80" w:line="240" w:lineRule="atLeast"/>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Mar>
        <w:top w:w="57" w:type="dxa"/>
        <w:left w:w="57" w:type="dxa"/>
        <w:bottom w:w="57" w:type="dxa"/>
        <w:right w:w="57" w:type="dxa"/>
      </w:tcMar>
    </w:tcPr>
    <w:tblStylePr w:type="firstRow">
      <w:rPr>
        <w:rFonts w:asciiTheme="majorHAnsi" w:hAnsiTheme="majorHAnsi" w:cstheme="majorHAnsi"/>
        <w:b/>
        <w:bCs/>
        <w:i/>
        <w:iCs/>
        <w:color w:val="FFFFFF"/>
      </w:rPr>
      <w:tblPr/>
      <w:tcPr>
        <w:tcBorders>
          <w:bottom w:val="single" w:color="000000" w:sz="6" w:space="0"/>
        </w:tcBorders>
        <w:shd w:val="solid" w:color="000080" w:fill="FFFFFF"/>
      </w:tcPr>
    </w:tblStylePr>
    <w:tblStylePr w:type="lastRow">
      <w:rPr>
        <w:color w:val="000080"/>
      </w:rPr>
      <w:tblPr/>
      <w:tcPr>
        <w:tcBorders>
          <w:top w:val="single" w:color="000000" w:sz="12" w:space="0"/>
        </w:tcBorders>
        <w:shd w:val="solid" w:color="FFFFFF" w:fill="FFFFFF"/>
      </w:tcPr>
    </w:tblStylePr>
    <w:tblStylePr w:type="firstCol">
      <w:rPr>
        <w:b/>
        <w:bCs/>
        <w:color w:val="000000"/>
      </w:rPr>
    </w:tblStylePr>
  </w:style>
  <w:style w:type="table" w:styleId="TableClassic4">
    <w:name w:val="Table Classic 4"/>
    <w:basedOn w:val="TableNormal"/>
    <w:uiPriority w:val="98"/>
    <w:rsid w:val="00C63303"/>
    <w:pPr>
      <w:adjustRightInd w:val="0"/>
      <w:snapToGrid w:val="0"/>
      <w:spacing w:after="80" w:line="240" w:lineRule="atLeast"/>
    </w:pPr>
    <w:tblPr>
      <w:tblBorders>
        <w:top w:val="single" w:color="000000" w:sz="12" w:space="0"/>
        <w:left w:val="single" w:color="000000" w:sz="6" w:space="0"/>
        <w:bottom w:val="single" w:color="000000" w:sz="12" w:space="0"/>
        <w:right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cstheme="majorHAnsi"/>
        <w:b/>
        <w:bCs/>
        <w:i/>
        <w:iCs/>
        <w:color w:val="FFFFFF"/>
      </w:rPr>
      <w:tblPr/>
      <w:tcPr>
        <w:tcBorders>
          <w:bottom w:val="single" w:color="000000" w:sz="6" w:space="0"/>
        </w:tcBorders>
        <w:shd w:val="pct50" w:color="000080" w:fill="FFFFFF"/>
      </w:tcPr>
    </w:tblStylePr>
    <w:tblStylePr w:type="lastRow">
      <w:rPr>
        <w:color w:val="000080"/>
      </w:rPr>
      <w:tblPr/>
      <w:tcPr>
        <w:tcBorders>
          <w:bottom w:val="single" w:color="000000" w:sz="6" w:space="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uiPriority w:val="98"/>
    <w:rsid w:val="00C63303"/>
    <w:pPr>
      <w:adjustRightInd w:val="0"/>
      <w:snapToGrid w:val="0"/>
      <w:spacing w:after="80" w:line="240" w:lineRule="atLeast"/>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Mar>
        <w:top w:w="57" w:type="dxa"/>
        <w:left w:w="57" w:type="dxa"/>
        <w:bottom w:w="57" w:type="dxa"/>
        <w:right w:w="57" w:type="dxa"/>
      </w:tcMar>
    </w:tcPr>
    <w:tblStylePr w:type="firstRow">
      <w:rPr>
        <w:rFonts w:asciiTheme="majorHAnsi" w:hAnsiTheme="majorHAnsi" w:cstheme="majorHAnsi"/>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uiPriority w:val="98"/>
    <w:rsid w:val="00C63303"/>
    <w:pPr>
      <w:adjustRightInd w:val="0"/>
      <w:snapToGrid w:val="0"/>
      <w:spacing w:after="80" w:line="240" w:lineRule="atLeast"/>
    </w:pPr>
    <w:tblPr>
      <w:tblBorders>
        <w:bottom w:val="single" w:color="000000" w:sz="12" w:space="0"/>
      </w:tblBorders>
    </w:tblPr>
    <w:tcPr>
      <w:shd w:val="pct20" w:color="FFFF00" w:fill="FFFFFF"/>
      <w:tcMar>
        <w:top w:w="57" w:type="dxa"/>
        <w:left w:w="57" w:type="dxa"/>
        <w:bottom w:w="57" w:type="dxa"/>
        <w:right w:w="57" w:type="dxa"/>
      </w:tcMar>
    </w:tcPr>
    <w:tblStylePr w:type="firstRow">
      <w:rPr>
        <w:rFonts w:asciiTheme="majorHAnsi" w:hAnsiTheme="majorHAnsi" w:cstheme="majorHAnsi"/>
        <w:b/>
        <w:bCs/>
        <w:i/>
        <w:iCs/>
        <w:color w:val="FFFFFF"/>
      </w:rPr>
      <w:tblPr/>
      <w:tcPr>
        <w:tcBorders>
          <w:bottom w:val="single" w:color="000000" w:sz="12" w:space="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uiPriority w:val="98"/>
    <w:rsid w:val="00C63303"/>
    <w:pPr>
      <w:adjustRightInd w:val="0"/>
      <w:snapToGrid w:val="0"/>
      <w:spacing w:after="80" w:line="240" w:lineRule="atLeast"/>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Mar>
        <w:top w:w="57" w:type="dxa"/>
        <w:left w:w="57" w:type="dxa"/>
        <w:bottom w:w="57" w:type="dxa"/>
        <w:right w:w="57" w:type="dxa"/>
      </w:tcMar>
    </w:tcPr>
    <w:tblStylePr w:type="firstRow">
      <w:rPr>
        <w:rFonts w:asciiTheme="majorHAnsi" w:hAnsiTheme="majorHAnsi" w:cstheme="majorHAnsi"/>
      </w:rPr>
      <w:tblPr/>
      <w:tcPr>
        <w:tcBorders>
          <w:bottom w:val="single" w:color="000000" w:sz="6" w:space="0"/>
        </w:tcBorders>
        <w:shd w:val="solid" w:color="008080" w:fill="FFFFFF"/>
      </w:tcPr>
    </w:tblStylePr>
    <w:tblStylePr w:type="firstCol">
      <w:tblPr/>
      <w:tcPr>
        <w:tcBorders>
          <w:left w:val="single" w:color="000000" w:sz="36" w:space="0"/>
          <w:right w:val="single" w:color="000000" w:sz="6" w:space="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uiPriority w:val="98"/>
    <w:rsid w:val="00C63303"/>
    <w:pPr>
      <w:adjustRightInd w:val="0"/>
      <w:snapToGrid w:val="0"/>
      <w:spacing w:after="80" w:line="240" w:lineRule="atLeast"/>
    </w:pPr>
    <w:rPr>
      <w:b/>
      <w:bCs/>
    </w:rPr>
    <w:tblPr>
      <w:tblStyleColBandSize w:val="1"/>
      <w:tblBorders>
        <w:top w:val="single" w:color="000000" w:sz="12" w:space="0"/>
        <w:left w:val="single" w:color="000000" w:sz="12" w:space="0"/>
        <w:bottom w:val="single" w:color="000000" w:sz="12" w:space="0"/>
        <w:right w:val="single" w:color="000000" w:sz="12" w:space="0"/>
      </w:tblBorders>
    </w:tblPr>
    <w:tcPr>
      <w:tcMar>
        <w:top w:w="57" w:type="dxa"/>
        <w:left w:w="57" w:type="dxa"/>
        <w:bottom w:w="57" w:type="dxa"/>
        <w:right w:w="57" w:type="dxa"/>
      </w:tcMar>
    </w:tcPr>
    <w:tblStylePr w:type="firstRow">
      <w:rPr>
        <w:rFonts w:asciiTheme="majorHAnsi" w:hAnsiTheme="majorHAnsi" w:cstheme="majorHAnsi"/>
        <w:b w:val="0"/>
        <w:bCs w:val="0"/>
      </w:rPr>
      <w:tblPr/>
      <w:tcPr>
        <w:tcBorders>
          <w:bottom w:val="double" w:color="000000" w:sz="6" w:space="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uiPriority w:val="98"/>
    <w:rsid w:val="00C63303"/>
    <w:pPr>
      <w:adjustRightInd w:val="0"/>
      <w:snapToGrid w:val="0"/>
      <w:spacing w:after="80" w:line="240" w:lineRule="atLeast"/>
    </w:pPr>
    <w:rPr>
      <w:b/>
      <w:bCs/>
    </w:rPr>
    <w:tblPr>
      <w:tblStyleColBandSize w:val="1"/>
    </w:tblPr>
    <w:tcPr>
      <w:tcMar>
        <w:top w:w="57" w:type="dxa"/>
        <w:left w:w="57" w:type="dxa"/>
        <w:bottom w:w="57" w:type="dxa"/>
        <w:right w:w="57" w:type="dxa"/>
      </w:tcMar>
    </w:tcPr>
    <w:tblStylePr w:type="firstRow">
      <w:rPr>
        <w:rFonts w:asciiTheme="majorHAnsi" w:hAnsiTheme="majorHAnsi" w:cstheme="majorHAnsi"/>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uiPriority w:val="98"/>
    <w:rsid w:val="00C63303"/>
    <w:pPr>
      <w:adjustRightInd w:val="0"/>
      <w:snapToGrid w:val="0"/>
      <w:spacing w:after="80" w:line="240" w:lineRule="atLeast"/>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cPr>
      <w:tcMar>
        <w:top w:w="57" w:type="dxa"/>
        <w:left w:w="57" w:type="dxa"/>
        <w:bottom w:w="57" w:type="dxa"/>
        <w:right w:w="57" w:type="dxa"/>
      </w:tcMar>
    </w:tcPr>
    <w:tblStylePr w:type="firstRow">
      <w:rPr>
        <w:rFonts w:asciiTheme="majorHAnsi" w:hAnsiTheme="majorHAnsi" w:cstheme="majorHAnsi"/>
        <w:color w:val="FFFFFF"/>
      </w:rPr>
      <w:tblPr/>
      <w:tcPr>
        <w:shd w:val="solid" w:color="000080" w:fill="FFFFFF"/>
      </w:tcPr>
    </w:tblStylePr>
    <w:tblStylePr w:type="lastRow">
      <w:rPr>
        <w:b w:val="0"/>
        <w:bCs w:val="0"/>
      </w:rPr>
      <w:tblPr/>
      <w:tcPr>
        <w:tcBorders>
          <w:top w:val="single" w:color="000080" w:sz="6" w:space="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uiPriority w:val="98"/>
    <w:rsid w:val="00C63303"/>
    <w:pPr>
      <w:adjustRightInd w:val="0"/>
      <w:snapToGrid w:val="0"/>
      <w:spacing w:after="80" w:line="240" w:lineRule="atLeast"/>
    </w:pPr>
    <w:tblPr>
      <w:tblStyleColBandSize w:val="1"/>
    </w:tblPr>
    <w:tcPr>
      <w:tcMar>
        <w:top w:w="57" w:type="dxa"/>
        <w:left w:w="57" w:type="dxa"/>
        <w:bottom w:w="57" w:type="dxa"/>
        <w:right w:w="57" w:type="dxa"/>
      </w:tcMar>
    </w:tcPr>
    <w:tblStylePr w:type="firstRow">
      <w:rPr>
        <w:rFonts w:asciiTheme="majorHAnsi" w:hAnsiTheme="majorHAnsi" w:cstheme="majorHAnsi"/>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C63303"/>
    <w:pPr>
      <w:adjustRightInd w:val="0"/>
      <w:snapToGrid w:val="0"/>
      <w:spacing w:after="80" w:line="240" w:lineRule="atLeast"/>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cPr>
      <w:tcMar>
        <w:top w:w="57" w:type="dxa"/>
        <w:left w:w="57" w:type="dxa"/>
        <w:bottom w:w="57" w:type="dxa"/>
        <w:right w:w="57" w:type="dxa"/>
      </w:tcMar>
    </w:tcPr>
    <w:tblStylePr w:type="firstRow">
      <w:rPr>
        <w:rFonts w:asciiTheme="majorHAnsi" w:hAnsiTheme="majorHAnsi" w:cstheme="majorHAnsi"/>
        <w:b/>
        <w:bCs/>
        <w:i/>
        <w:iCs/>
      </w:rPr>
      <w:tblPr/>
      <w:tcPr>
        <w:tcBorders>
          <w:bottom w:val="single" w:color="808080" w:sz="6" w:space="0"/>
        </w:tcBorders>
      </w:tcPr>
    </w:tblStylePr>
    <w:tblStylePr w:type="lastRow">
      <w:rPr>
        <w:b/>
        <w:bCs/>
      </w:rPr>
      <w:tblPr/>
      <w:tcPr>
        <w:tcBorders>
          <w:top w:val="single" w:color="808080" w:sz="6" w:space="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C63303"/>
    <w:pPr>
      <w:adjustRightInd w:val="0"/>
      <w:snapToGrid w:val="0"/>
      <w:spacing w:after="80" w:line="240" w:lineRule="atLeast"/>
    </w:pPr>
    <w:tblPr>
      <w:tblStyleRowBandSize w:val="1"/>
      <w:tblBorders>
        <w:insideH w:val="single" w:color="FFFFFF" w:sz="18" w:space="0"/>
        <w:insideV w:val="single" w:color="FFFFFF" w:sz="18" w:space="0"/>
      </w:tblBorders>
    </w:tblPr>
    <w:tcPr>
      <w:tcMar>
        <w:top w:w="57" w:type="dxa"/>
        <w:left w:w="57" w:type="dxa"/>
        <w:bottom w:w="57" w:type="dxa"/>
        <w:right w:w="57" w:type="dxa"/>
      </w:tcMar>
    </w:tcPr>
    <w:tblStylePr w:type="firstRow">
      <w:rPr>
        <w:rFonts w:asciiTheme="majorHAnsi" w:hAnsiTheme="majorHAnsi" w:cstheme="majorHAnsi"/>
        <w:b/>
        <w:bCs/>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uiPriority w:val="98"/>
    <w:rsid w:val="00C63303"/>
    <w:pPr>
      <w:adjustRightInd w:val="0"/>
      <w:snapToGrid w:val="0"/>
      <w:spacing w:after="80" w:line="240" w:lineRule="atLeast"/>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cstheme="majorHAnsi"/>
        <w:caps/>
      </w:rPr>
    </w:tblStylePr>
  </w:style>
  <w:style w:type="table" w:styleId="TableGrid1">
    <w:name w:val="Table Grid 1"/>
    <w:basedOn w:val="TableNormal"/>
    <w:uiPriority w:val="98"/>
    <w:rsid w:val="00C63303"/>
    <w:pPr>
      <w:adjustRightInd w:val="0"/>
      <w:snapToGrid w:val="0"/>
      <w:spacing w:after="80" w:line="24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cstheme="majorHAnsi"/>
      </w:rPr>
    </w:tblStylePr>
    <w:tblStylePr w:type="lastRow">
      <w:rPr>
        <w:i/>
        <w:iCs/>
      </w:rPr>
    </w:tblStylePr>
    <w:tblStylePr w:type="lastCol">
      <w:rPr>
        <w:i/>
        <w:iCs/>
      </w:rPr>
    </w:tblStylePr>
  </w:style>
  <w:style w:type="table" w:styleId="TableGrid2">
    <w:name w:val="Table Grid 2"/>
    <w:basedOn w:val="TableNormal"/>
    <w:uiPriority w:val="98"/>
    <w:rsid w:val="00C63303"/>
    <w:pPr>
      <w:adjustRightInd w:val="0"/>
      <w:snapToGrid w:val="0"/>
      <w:spacing w:after="80" w:line="240" w:lineRule="atLeast"/>
    </w:pPr>
    <w:tblPr>
      <w:tblBorders>
        <w:insideH w:val="single" w:color="000000" w:sz="6" w:space="0"/>
        <w:insideV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color="000000" w:sz="6" w:space="0"/>
        </w:tcBorders>
      </w:tcPr>
    </w:tblStylePr>
    <w:tblStylePr w:type="firstCol">
      <w:rPr>
        <w:b/>
        <w:bCs/>
      </w:rPr>
    </w:tblStylePr>
    <w:tblStylePr w:type="lastCol">
      <w:rPr>
        <w:b/>
        <w:bCs/>
      </w:rPr>
    </w:tblStylePr>
  </w:style>
  <w:style w:type="table" w:styleId="TableGrid3">
    <w:name w:val="Table Grid 3"/>
    <w:basedOn w:val="TableNormal"/>
    <w:uiPriority w:val="98"/>
    <w:rsid w:val="00C63303"/>
    <w:pPr>
      <w:adjustRightInd w:val="0"/>
      <w:snapToGrid w:val="0"/>
      <w:spacing w:after="80" w:line="240" w:lineRule="atLeast"/>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color="000000" w:sz="6" w:space="0"/>
        </w:tcBorders>
        <w:shd w:val="pct30" w:color="FFFF00" w:fill="FFFFFF"/>
      </w:tcPr>
    </w:tblStylePr>
    <w:tblStylePr w:type="lastRow">
      <w:rPr>
        <w:b/>
        <w:bCs/>
      </w:rPr>
    </w:tblStylePr>
    <w:tblStylePr w:type="lastCol">
      <w:rPr>
        <w:b/>
        <w:bCs/>
      </w:rPr>
    </w:tblStylePr>
  </w:style>
  <w:style w:type="table" w:styleId="TableGrid4">
    <w:name w:val="Table Grid 4"/>
    <w:basedOn w:val="TableNormal"/>
    <w:uiPriority w:val="98"/>
    <w:rsid w:val="00C63303"/>
    <w:pPr>
      <w:adjustRightInd w:val="0"/>
      <w:snapToGrid w:val="0"/>
      <w:spacing w:after="80" w:line="240" w:lineRule="atLeast"/>
    </w:pPr>
    <w:tblPr>
      <w:tblBorders>
        <w:left w:val="single" w:color="000000" w:sz="12" w:space="0"/>
        <w:right w:val="single" w:color="000000" w:sz="12" w:space="0"/>
        <w:insideH w:val="single" w:color="000000" w:sz="6" w:space="0"/>
        <w:insideV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color="000000" w:sz="6" w:space="0"/>
        </w:tcBorders>
        <w:shd w:val="pct30" w:color="FFFF00" w:fill="FFFFFF"/>
      </w:tcPr>
    </w:tblStylePr>
    <w:tblStylePr w:type="lastRow">
      <w:rPr>
        <w:b/>
        <w:bCs/>
        <w:color w:val="auto"/>
      </w:rPr>
      <w:tblPr/>
      <w:tcPr>
        <w:tcBorders>
          <w:top w:val="single" w:color="000000" w:sz="6" w:space="0"/>
        </w:tcBorders>
        <w:shd w:val="pct30" w:color="FFFF00" w:fill="FFFFFF"/>
      </w:tcPr>
    </w:tblStylePr>
    <w:tblStylePr w:type="lastCol">
      <w:rPr>
        <w:b/>
        <w:bCs/>
        <w:color w:val="auto"/>
      </w:rPr>
    </w:tblStylePr>
  </w:style>
  <w:style w:type="table" w:styleId="TableGrid5">
    <w:name w:val="Table Grid 5"/>
    <w:basedOn w:val="TableNormal"/>
    <w:uiPriority w:val="98"/>
    <w:rsid w:val="00C63303"/>
    <w:pPr>
      <w:adjustRightInd w:val="0"/>
      <w:snapToGrid w:val="0"/>
      <w:spacing w:after="80" w:line="240" w:lineRule="atLeast"/>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color="000000" w:sz="12" w:space="0"/>
        </w:tcBorders>
      </w:tcPr>
    </w:tblStylePr>
    <w:tblStylePr w:type="lastRow">
      <w:rPr>
        <w:b/>
        <w:bCs/>
      </w:rPr>
    </w:tblStylePr>
    <w:tblStylePr w:type="lastCol">
      <w:rPr>
        <w:b/>
        <w:bCs/>
      </w:rPr>
    </w:tblStylePr>
    <w:tblStylePr w:type="nwCell">
      <w:tblPr/>
      <w:tcPr>
        <w:tcBorders>
          <w:tl2br w:val="single" w:color="000000" w:sz="6" w:space="0"/>
        </w:tcBorders>
      </w:tcPr>
    </w:tblStylePr>
  </w:style>
  <w:style w:type="table" w:styleId="TableGrid6">
    <w:name w:val="Table Grid 6"/>
    <w:basedOn w:val="TableNormal"/>
    <w:uiPriority w:val="98"/>
    <w:rsid w:val="00C63303"/>
    <w:pPr>
      <w:adjustRightInd w:val="0"/>
      <w:snapToGrid w:val="0"/>
      <w:spacing w:after="80" w:line="240" w:lineRule="atLeast"/>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Pr/>
      <w:tcPr>
        <w:tcBorders>
          <w:bottom w:val="single" w:color="000000" w:sz="6" w:space="0"/>
        </w:tcBorders>
      </w:tcPr>
    </w:tblStylePr>
    <w:tblStylePr w:type="lastRow">
      <w:rPr>
        <w:color w:val="auto"/>
      </w:rPr>
      <w:tblPr/>
      <w:tcPr>
        <w:tcBorders>
          <w:top w:val="single" w:color="000000" w:sz="6" w:space="0"/>
        </w:tcBorders>
      </w:tcPr>
    </w:tblStylePr>
    <w:tblStylePr w:type="firstCol">
      <w:rPr>
        <w:b/>
        <w:bCs/>
      </w:rPr>
    </w:tblStylePr>
    <w:tblStylePr w:type="nwCell">
      <w:tblPr/>
      <w:tcPr>
        <w:tcBorders>
          <w:tl2br w:val="single" w:color="000000" w:sz="6" w:space="0"/>
        </w:tcBorders>
      </w:tcPr>
    </w:tblStylePr>
  </w:style>
  <w:style w:type="table" w:styleId="TableGrid7">
    <w:name w:val="Table Grid 7"/>
    <w:basedOn w:val="TableNormal"/>
    <w:uiPriority w:val="98"/>
    <w:rsid w:val="00C63303"/>
    <w:pPr>
      <w:adjustRightInd w:val="0"/>
      <w:snapToGrid w:val="0"/>
      <w:spacing w:after="80" w:line="240" w:lineRule="atLeast"/>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cstheme="majorHAnsi"/>
        <w:b w:val="0"/>
        <w:bCs w:val="0"/>
      </w:rPr>
      <w:tblPr/>
      <w:tcPr>
        <w:tcBorders>
          <w:bottom w:val="single" w:color="000000" w:sz="12" w:space="0"/>
        </w:tcBorders>
      </w:tcPr>
    </w:tblStylePr>
    <w:tblStylePr w:type="lastRow">
      <w:rPr>
        <w:b w:val="0"/>
        <w:bCs w:val="0"/>
      </w:rPr>
      <w:tblPr/>
      <w:tcPr>
        <w:tcBorders>
          <w:top w:val="single" w:color="000000" w:sz="6" w:space="0"/>
        </w:tcBorders>
      </w:tcPr>
    </w:tblStylePr>
    <w:tblStylePr w:type="firstCol">
      <w:rPr>
        <w:b w:val="0"/>
        <w:bCs w:val="0"/>
      </w:rPr>
    </w:tblStylePr>
    <w:tblStylePr w:type="lastCol">
      <w:rPr>
        <w:b w:val="0"/>
        <w:bCs w:val="0"/>
      </w:rPr>
    </w:tblStylePr>
    <w:tblStylePr w:type="nwCell">
      <w:tblPr/>
      <w:tcPr>
        <w:tcBorders>
          <w:tl2br w:val="single" w:color="000000" w:sz="6" w:space="0"/>
        </w:tcBorders>
      </w:tcPr>
    </w:tblStylePr>
  </w:style>
  <w:style w:type="table" w:styleId="TableGrid8">
    <w:name w:val="Table Grid 8"/>
    <w:basedOn w:val="TableNormal"/>
    <w:uiPriority w:val="98"/>
    <w:rsid w:val="00C63303"/>
    <w:pPr>
      <w:adjustRightInd w:val="0"/>
      <w:snapToGrid w:val="0"/>
      <w:spacing w:after="80" w:line="240" w:lineRule="atLeast"/>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List1">
    <w:name w:val="Table List 1"/>
    <w:basedOn w:val="TableNormal"/>
    <w:uiPriority w:val="98"/>
    <w:rsid w:val="00C63303"/>
    <w:pPr>
      <w:adjustRightInd w:val="0"/>
      <w:snapToGrid w:val="0"/>
      <w:spacing w:after="80" w:line="240" w:lineRule="atLeast"/>
    </w:pPr>
    <w:tblPr>
      <w:tblStyleRowBandSize w:val="1"/>
      <w:tblBorders>
        <w:top w:val="single" w:color="008080" w:sz="12" w:space="0"/>
        <w:left w:val="single" w:color="008080" w:sz="6" w:space="0"/>
        <w:bottom w:val="single" w:color="008080" w:sz="12" w:space="0"/>
        <w:right w:val="single" w:color="008080" w:sz="6" w:space="0"/>
      </w:tblBorders>
    </w:tblPr>
    <w:tcPr>
      <w:tcMar>
        <w:top w:w="57" w:type="dxa"/>
        <w:left w:w="57" w:type="dxa"/>
        <w:bottom w:w="57" w:type="dxa"/>
        <w:right w:w="57" w:type="dxa"/>
      </w:tcMar>
    </w:tcPr>
    <w:tblStylePr w:type="firstRow">
      <w:rPr>
        <w:rFonts w:asciiTheme="majorHAnsi" w:hAnsiTheme="majorHAnsi" w:cstheme="majorHAnsi"/>
        <w:b/>
        <w:bCs/>
        <w:i/>
        <w:iCs/>
        <w:color w:val="800000"/>
      </w:rPr>
      <w:tblPr/>
      <w:tcPr>
        <w:tcBorders>
          <w:bottom w:val="single" w:color="000000" w:sz="6" w:space="0"/>
        </w:tcBorders>
        <w:shd w:val="solid" w:color="C0C0C0" w:fill="FFFFFF"/>
      </w:tcPr>
    </w:tblStylePr>
    <w:tblStylePr w:type="lastRow">
      <w:tblPr/>
      <w:tcPr>
        <w:tcBorders>
          <w:top w:val="single" w:color="000000" w:sz="6" w:space="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uiPriority w:val="98"/>
    <w:rsid w:val="00C63303"/>
    <w:pPr>
      <w:adjustRightInd w:val="0"/>
      <w:snapToGrid w:val="0"/>
      <w:spacing w:after="80" w:line="240" w:lineRule="atLeast"/>
    </w:pPr>
    <w:tblPr>
      <w:tblStyleRowBandSize w:val="2"/>
      <w:tblBorders>
        <w:bottom w:val="single" w:color="808080" w:sz="12" w:space="0"/>
      </w:tblBorders>
    </w:tblPr>
    <w:tcPr>
      <w:tcMar>
        <w:top w:w="57" w:type="dxa"/>
        <w:left w:w="57" w:type="dxa"/>
        <w:bottom w:w="57" w:type="dxa"/>
        <w:right w:w="57" w:type="dxa"/>
      </w:tcMar>
    </w:tcPr>
    <w:tblStylePr w:type="firstRow">
      <w:rPr>
        <w:rFonts w:asciiTheme="majorHAnsi" w:hAnsiTheme="majorHAnsi" w:cstheme="majorHAnsi"/>
        <w:b/>
        <w:bCs/>
        <w:color w:val="FFFFFF"/>
      </w:rPr>
      <w:tblPr/>
      <w:tcPr>
        <w:tcBorders>
          <w:bottom w:val="single" w:color="000000" w:sz="6" w:space="0"/>
        </w:tcBorders>
        <w:shd w:val="pct75" w:color="008080" w:fill="008000"/>
      </w:tcPr>
    </w:tblStylePr>
    <w:tblStylePr w:type="lastRow">
      <w:tblPr/>
      <w:tcPr>
        <w:tcBorders>
          <w:top w:val="single" w:color="000000" w:sz="6" w:space="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uiPriority w:val="98"/>
    <w:rsid w:val="00C63303"/>
    <w:pPr>
      <w:adjustRightInd w:val="0"/>
      <w:snapToGrid w:val="0"/>
      <w:spacing w:after="80" w:line="240" w:lineRule="atLeast"/>
    </w:pPr>
    <w:tblPr>
      <w:tblBorders>
        <w:top w:val="single" w:color="000000" w:sz="12" w:space="0"/>
        <w:bottom w:val="single" w:color="000000" w:sz="12" w:space="0"/>
        <w:insideH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000080"/>
      </w:rPr>
      <w:tblPr/>
      <w:tcPr>
        <w:tcBorders>
          <w:bottom w:val="single" w:color="000000" w:sz="12" w:space="0"/>
        </w:tcBorders>
      </w:tcPr>
    </w:tblStylePr>
    <w:tblStylePr w:type="lastRow">
      <w:tblPr/>
      <w:tcPr>
        <w:tcBorders>
          <w:top w:val="single" w:color="000000" w:sz="12" w:space="0"/>
        </w:tcBorders>
      </w:tcPr>
    </w:tblStylePr>
    <w:tblStylePr w:type="swCell">
      <w:rPr>
        <w:i/>
        <w:iCs/>
        <w:color w:val="000080"/>
      </w:rPr>
    </w:tblStylePr>
  </w:style>
  <w:style w:type="table" w:styleId="TableList4">
    <w:name w:val="Table List 4"/>
    <w:basedOn w:val="TableNormal"/>
    <w:uiPriority w:val="98"/>
    <w:rsid w:val="00C63303"/>
    <w:pPr>
      <w:adjustRightInd w:val="0"/>
      <w:snapToGrid w:val="0"/>
      <w:spacing w:after="80" w:line="240" w:lineRule="atLeast"/>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FFFFFF"/>
      </w:rPr>
      <w:tblPr/>
      <w:tcPr>
        <w:tcBorders>
          <w:bottom w:val="single" w:color="000000" w:sz="12" w:space="0"/>
        </w:tcBorders>
        <w:shd w:val="solid" w:color="808080" w:fill="FFFFFF"/>
      </w:tcPr>
    </w:tblStylePr>
  </w:style>
  <w:style w:type="table" w:styleId="TableList5">
    <w:name w:val="Table List 5"/>
    <w:basedOn w:val="TableNormal"/>
    <w:uiPriority w:val="98"/>
    <w:rsid w:val="00C63303"/>
    <w:pPr>
      <w:adjustRightInd w:val="0"/>
      <w:snapToGrid w:val="0"/>
      <w:spacing w:after="80" w:line="240" w:lineRule="atLeast"/>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Pr/>
      <w:tcPr>
        <w:tcBorders>
          <w:bottom w:val="single" w:color="000000" w:sz="12" w:space="0"/>
        </w:tcBorders>
      </w:tcPr>
    </w:tblStylePr>
    <w:tblStylePr w:type="firstCol">
      <w:rPr>
        <w:b/>
        <w:bCs/>
      </w:rPr>
    </w:tblStylePr>
  </w:style>
  <w:style w:type="table" w:styleId="TableList6">
    <w:name w:val="Table List 6"/>
    <w:basedOn w:val="TableNormal"/>
    <w:uiPriority w:val="98"/>
    <w:rsid w:val="00C63303"/>
    <w:pPr>
      <w:adjustRightInd w:val="0"/>
      <w:snapToGrid w:val="0"/>
      <w:spacing w:after="80" w:line="240" w:lineRule="atLeast"/>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Mar>
        <w:top w:w="57" w:type="dxa"/>
        <w:left w:w="57" w:type="dxa"/>
        <w:bottom w:w="57" w:type="dxa"/>
        <w:right w:w="57" w:type="dxa"/>
      </w:tcMar>
    </w:tcPr>
    <w:tblStylePr w:type="firstRow">
      <w:rPr>
        <w:rFonts w:asciiTheme="majorHAnsi" w:hAnsiTheme="majorHAnsi" w:cstheme="majorHAnsi"/>
        <w:b/>
        <w:bCs/>
      </w:rPr>
      <w:tblPr/>
      <w:tcPr>
        <w:tcBorders>
          <w:bottom w:val="single" w:color="000000" w:sz="12" w:space="0"/>
        </w:tcBorders>
      </w:tcPr>
    </w:tblStylePr>
    <w:tblStylePr w:type="firstCol">
      <w:rPr>
        <w:b/>
        <w:bCs/>
      </w:rPr>
      <w:tblPr/>
      <w:tcPr>
        <w:tcBorders>
          <w:right w:val="single" w:color="000000" w:sz="12" w:space="0"/>
        </w:tcBorders>
      </w:tcPr>
    </w:tblStylePr>
    <w:tblStylePr w:type="band1Horz">
      <w:tblPr/>
      <w:tcPr>
        <w:shd w:val="pct25" w:color="000000" w:fill="FFFFFF"/>
      </w:tcPr>
    </w:tblStylePr>
  </w:style>
  <w:style w:type="table" w:styleId="TableList7">
    <w:name w:val="Table List 7"/>
    <w:basedOn w:val="TableNormal"/>
    <w:uiPriority w:val="98"/>
    <w:rsid w:val="00C63303"/>
    <w:pPr>
      <w:adjustRightInd w:val="0"/>
      <w:snapToGrid w:val="0"/>
      <w:spacing w:after="80" w:line="240" w:lineRule="atLeast"/>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cPr>
      <w:tcMar>
        <w:top w:w="57" w:type="dxa"/>
        <w:left w:w="57" w:type="dxa"/>
        <w:bottom w:w="57" w:type="dxa"/>
        <w:right w:w="57" w:type="dxa"/>
      </w:tcMar>
    </w:tcPr>
    <w:tblStylePr w:type="firstRow">
      <w:rPr>
        <w:rFonts w:asciiTheme="majorHAnsi" w:hAnsiTheme="majorHAnsi" w:cstheme="majorHAnsi"/>
        <w:b/>
        <w:bCs/>
      </w:rPr>
      <w:tblPr/>
      <w:tcPr>
        <w:tcBorders>
          <w:bottom w:val="single" w:color="008000" w:sz="12" w:space="0"/>
        </w:tcBorders>
        <w:shd w:val="solid" w:color="C0C0C0" w:fill="FFFFFF"/>
      </w:tcPr>
    </w:tblStylePr>
    <w:tblStylePr w:type="lastRow">
      <w:rPr>
        <w:b/>
        <w:bCs/>
      </w:rPr>
      <w:tblPr/>
      <w:tcPr>
        <w:tcBorders>
          <w:top w:val="single" w:color="008000" w:sz="12" w:space="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8"/>
    <w:rsid w:val="00C63303"/>
    <w:pPr>
      <w:adjustRightInd w:val="0"/>
      <w:snapToGrid w:val="0"/>
      <w:spacing w:after="80" w:line="240" w:lineRule="atLeast"/>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cPr>
      <w:tcMar>
        <w:top w:w="57" w:type="dxa"/>
        <w:left w:w="57" w:type="dxa"/>
        <w:bottom w:w="57" w:type="dxa"/>
        <w:right w:w="57" w:type="dxa"/>
      </w:tcMar>
    </w:tcPr>
    <w:tblStylePr w:type="firstRow">
      <w:rPr>
        <w:rFonts w:asciiTheme="majorHAnsi" w:hAnsiTheme="majorHAnsi" w:cstheme="majorHAnsi"/>
        <w:b/>
        <w:bCs/>
        <w:i/>
        <w:iCs/>
      </w:rPr>
      <w:tblPr/>
      <w:tcPr>
        <w:tcBorders>
          <w:bottom w:val="single" w:color="000000" w:sz="6" w:space="0"/>
        </w:tcBorders>
        <w:shd w:val="solid" w:color="FFFF00" w:fill="FFFFFF"/>
      </w:tcPr>
    </w:tblStylePr>
    <w:tblStylePr w:type="lastRow">
      <w:rPr>
        <w:b/>
        <w:bCs/>
      </w:rPr>
      <w:tblPr/>
      <w:tcPr>
        <w:tcBorders>
          <w:top w:val="single" w:color="000000" w:sz="6" w:space="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paragraph" w:styleId="TableofAuthorities">
    <w:name w:val="table of authorities"/>
    <w:basedOn w:val="Normal"/>
    <w:next w:val="Normal"/>
    <w:uiPriority w:val="99"/>
    <w:semiHidden/>
    <w:rsid w:val="00C63303"/>
    <w:pPr>
      <w:spacing w:after="0"/>
      <w:ind w:left="200" w:hanging="200"/>
    </w:pPr>
  </w:style>
  <w:style w:type="table" w:styleId="TableProfessional">
    <w:name w:val="Table Professional"/>
    <w:basedOn w:val="TableNormal"/>
    <w:uiPriority w:val="98"/>
    <w:rsid w:val="00C63303"/>
    <w:pPr>
      <w:adjustRightInd w:val="0"/>
      <w:snapToGrid w:val="0"/>
      <w:spacing w:after="80" w:line="24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Pr/>
      <w:tcPr>
        <w:shd w:val="solid" w:color="000000" w:fill="FFFFFF"/>
      </w:tcPr>
    </w:tblStylePr>
  </w:style>
  <w:style w:type="table" w:styleId="TableSimple1">
    <w:name w:val="Table Simple 1"/>
    <w:basedOn w:val="TableNormal"/>
    <w:uiPriority w:val="98"/>
    <w:rsid w:val="00C63303"/>
    <w:pPr>
      <w:adjustRightInd w:val="0"/>
      <w:snapToGrid w:val="0"/>
      <w:spacing w:after="80" w:line="240" w:lineRule="atLeast"/>
    </w:pPr>
    <w:tblPr>
      <w:tblBorders>
        <w:top w:val="single" w:color="008000" w:sz="12" w:space="0"/>
        <w:bottom w:val="single" w:color="008000" w:sz="12" w:space="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color="008000" w:sz="6" w:space="0"/>
        </w:tcBorders>
      </w:tcPr>
    </w:tblStylePr>
    <w:tblStylePr w:type="lastRow">
      <w:tblPr/>
      <w:tcPr>
        <w:tcBorders>
          <w:top w:val="single" w:color="008000" w:sz="6" w:space="0"/>
        </w:tcBorders>
      </w:tcPr>
    </w:tblStylePr>
  </w:style>
  <w:style w:type="table" w:styleId="TableSimple2">
    <w:name w:val="Table Simple 2"/>
    <w:basedOn w:val="TableNormal"/>
    <w:uiPriority w:val="98"/>
    <w:rsid w:val="00C63303"/>
    <w:pPr>
      <w:adjustRightInd w:val="0"/>
      <w:snapToGrid w:val="0"/>
      <w:spacing w:after="80" w:line="240" w:lineRule="atLeast"/>
    </w:pPr>
    <w:tblPr/>
    <w:tcPr>
      <w:tcMar>
        <w:top w:w="57" w:type="dxa"/>
        <w:left w:w="57" w:type="dxa"/>
        <w:bottom w:w="57" w:type="dxa"/>
        <w:right w:w="57" w:type="dxa"/>
      </w:tcMar>
    </w:tcPr>
    <w:tblStylePr w:type="firstRow">
      <w:rPr>
        <w:rFonts w:asciiTheme="majorHAnsi" w:hAnsiTheme="majorHAnsi" w:cstheme="majorHAnsi"/>
        <w:b/>
        <w:bCs/>
      </w:rPr>
      <w:tblPr/>
      <w:tcPr>
        <w:tcBorders>
          <w:bottom w:val="single" w:color="000000" w:sz="12" w:space="0"/>
        </w:tcBorders>
      </w:tcPr>
    </w:tblStylePr>
    <w:tblStylePr w:type="lastRow">
      <w:rPr>
        <w:b/>
        <w:bCs/>
        <w:color w:val="auto"/>
      </w:rPr>
      <w:tblPr/>
      <w:tcPr>
        <w:tcBorders>
          <w:top w:val="single" w:color="000000" w:sz="6" w:space="0"/>
        </w:tcBorders>
      </w:tcPr>
    </w:tblStylePr>
    <w:tblStylePr w:type="firstCol">
      <w:rPr>
        <w:b/>
        <w:bCs/>
      </w:rPr>
      <w:tblPr/>
      <w:tcPr>
        <w:tcBorders>
          <w:right w:val="single" w:color="000000" w:sz="12" w:space="0"/>
        </w:tcBorders>
      </w:tcPr>
    </w:tblStylePr>
    <w:tblStylePr w:type="lastCol">
      <w:rPr>
        <w:b/>
        <w:bCs/>
      </w:rPr>
      <w:tblPr/>
      <w:tcPr>
        <w:tcBorders>
          <w:left w:val="single" w:color="000000" w:sz="6" w:space="0"/>
        </w:tcBorders>
      </w:tcPr>
    </w:tblStylePr>
    <w:tblStylePr w:type="neCell">
      <w:rPr>
        <w:b/>
        <w:bCs/>
      </w:rPr>
    </w:tblStylePr>
    <w:tblStylePr w:type="swCell">
      <w:rPr>
        <w:b/>
        <w:bCs/>
      </w:rPr>
    </w:tblStylePr>
  </w:style>
  <w:style w:type="table" w:styleId="TableSimple3">
    <w:name w:val="Table Simple 3"/>
    <w:basedOn w:val="TableNormal"/>
    <w:uiPriority w:val="98"/>
    <w:rsid w:val="00C63303"/>
    <w:pPr>
      <w:adjustRightInd w:val="0"/>
      <w:snapToGrid w:val="0"/>
      <w:spacing w:after="80" w:line="240" w:lineRule="atLeast"/>
    </w:pPr>
    <w:tblPr>
      <w:tblBorders>
        <w:top w:val="single" w:color="000000" w:sz="12" w:space="0"/>
        <w:left w:val="single" w:color="000000" w:sz="12" w:space="0"/>
        <w:bottom w:val="single" w:color="000000" w:sz="12" w:space="0"/>
        <w:right w:val="single" w:color="000000" w:sz="12" w:space="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FFFFFF"/>
      </w:rPr>
      <w:tblPr/>
      <w:tcPr>
        <w:shd w:val="solid" w:color="000000" w:fill="FFFFFF"/>
      </w:tcPr>
    </w:tblStylePr>
  </w:style>
  <w:style w:type="table" w:styleId="TableSubtle1">
    <w:name w:val="Table Subtle 1"/>
    <w:basedOn w:val="TableNormal"/>
    <w:uiPriority w:val="98"/>
    <w:rsid w:val="00C63303"/>
    <w:pPr>
      <w:adjustRightInd w:val="0"/>
      <w:snapToGrid w:val="0"/>
      <w:spacing w:after="80" w:line="240" w:lineRule="atLeast"/>
    </w:pPr>
    <w:tblPr>
      <w:tblStyleRowBandSize w:val="1"/>
    </w:tblPr>
    <w:tcPr>
      <w:tcMar>
        <w:top w:w="57" w:type="dxa"/>
        <w:left w:w="57" w:type="dxa"/>
        <w:bottom w:w="57" w:type="dxa"/>
        <w:right w:w="57" w:type="dxa"/>
      </w:tcMar>
    </w:tcPr>
    <w:tblStylePr w:type="firstRow">
      <w:rPr>
        <w:rFonts w:asciiTheme="majorHAnsi" w:hAnsiTheme="majorHAnsi" w:cstheme="majorHAnsi"/>
      </w:rPr>
      <w:tblPr/>
      <w:tcPr>
        <w:tcBorders>
          <w:top w:val="single" w:color="000000" w:sz="6" w:space="0"/>
          <w:bottom w:val="single" w:color="000000" w:sz="12" w:space="0"/>
        </w:tcBorders>
      </w:tcPr>
    </w:tblStylePr>
    <w:tblStylePr w:type="lastRow">
      <w:tblPr/>
      <w:tcPr>
        <w:tcBorders>
          <w:top w:val="single" w:color="000000" w:sz="12" w:space="0"/>
        </w:tcBorders>
        <w:shd w:val="pct25" w:color="800080" w:fill="FFFFFF"/>
      </w:tcPr>
    </w:tblStylePr>
    <w:tblStylePr w:type="firstCol">
      <w:tblPr/>
      <w:tcPr>
        <w:tcBorders>
          <w:right w:val="single" w:color="000000" w:sz="12" w:space="0"/>
        </w:tcBorders>
      </w:tcPr>
    </w:tblStylePr>
    <w:tblStylePr w:type="lastCol">
      <w:tblPr/>
      <w:tcPr>
        <w:tcBorders>
          <w:left w:val="single" w:color="000000" w:sz="12" w:space="0"/>
        </w:tcBorders>
      </w:tcPr>
    </w:tblStylePr>
    <w:tblStylePr w:type="band1Horz">
      <w:tblPr/>
      <w:tcPr>
        <w:tcBorders>
          <w:bottom w:val="single" w:color="000000" w:sz="6" w:space="0"/>
        </w:tcBorders>
        <w:shd w:val="pct25" w:color="808000" w:fill="FFFFFF"/>
      </w:tcPr>
    </w:tblStylePr>
    <w:tblStylePr w:type="neCell">
      <w:rPr>
        <w:b/>
        <w:bCs/>
      </w:rPr>
    </w:tblStylePr>
    <w:tblStylePr w:type="swCell">
      <w:rPr>
        <w:b/>
        <w:bCs/>
      </w:rPr>
    </w:tblStylePr>
  </w:style>
  <w:style w:type="table" w:styleId="TableSubtle2">
    <w:name w:val="Table Subtle 2"/>
    <w:basedOn w:val="TableNormal"/>
    <w:uiPriority w:val="98"/>
    <w:rsid w:val="00C63303"/>
    <w:pPr>
      <w:adjustRightInd w:val="0"/>
      <w:snapToGrid w:val="0"/>
      <w:spacing w:after="80" w:line="240" w:lineRule="atLeast"/>
    </w:pPr>
    <w:tblPr>
      <w:tblBorders>
        <w:left w:val="single" w:color="000000" w:sz="6" w:space="0"/>
        <w:right w:val="single" w:color="000000" w:sz="6" w:space="0"/>
      </w:tblBorders>
    </w:tblPr>
    <w:tcPr>
      <w:tcMar>
        <w:top w:w="57" w:type="dxa"/>
        <w:left w:w="57" w:type="dxa"/>
        <w:bottom w:w="57" w:type="dxa"/>
        <w:right w:w="57" w:type="dxa"/>
      </w:tcMar>
    </w:tcPr>
    <w:tblStylePr w:type="firstRow">
      <w:rPr>
        <w:rFonts w:asciiTheme="majorHAnsi" w:hAnsiTheme="majorHAnsi" w:cstheme="majorHAnsi"/>
      </w:rPr>
      <w:tblPr/>
      <w:tcPr>
        <w:tcBorders>
          <w:bottom w:val="single" w:color="000000" w:sz="12" w:space="0"/>
        </w:tcBorders>
      </w:tcPr>
    </w:tblStylePr>
    <w:tblStylePr w:type="lastRow">
      <w:tblPr/>
      <w:tcPr>
        <w:tcBorders>
          <w:top w:val="single" w:color="000000" w:sz="12" w:space="0"/>
        </w:tcBorders>
      </w:tcPr>
    </w:tblStylePr>
    <w:tblStylePr w:type="firstCol">
      <w:tblPr/>
      <w:tcPr>
        <w:tcBorders>
          <w:right w:val="single" w:color="000000" w:sz="12" w:space="0"/>
        </w:tcBorders>
        <w:shd w:val="pct25" w:color="008000" w:fill="FFFFFF"/>
      </w:tcPr>
    </w:tblStylePr>
    <w:tblStylePr w:type="lastCol">
      <w:tblPr/>
      <w:tcPr>
        <w:tcBorders>
          <w:left w:val="single" w:color="000000" w:sz="12" w:space="0"/>
        </w:tcBorders>
        <w:shd w:val="pct25" w:color="808000" w:fill="FFFFFF"/>
      </w:tcPr>
    </w:tblStylePr>
    <w:tblStylePr w:type="neCell">
      <w:rPr>
        <w:b/>
        <w:bCs/>
      </w:rPr>
    </w:tblStylePr>
    <w:tblStylePr w:type="swCell">
      <w:rPr>
        <w:b/>
        <w:bCs/>
      </w:rPr>
    </w:tblStylePr>
  </w:style>
  <w:style w:type="table" w:styleId="TableTheme">
    <w:name w:val="Table Theme"/>
    <w:basedOn w:val="TableNormal"/>
    <w:uiPriority w:val="98"/>
    <w:rsid w:val="00C63303"/>
    <w:pPr>
      <w:adjustRightInd w:val="0"/>
      <w:snapToGrid w:val="0"/>
      <w:spacing w:after="80" w:line="24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Mar>
        <w:top w:w="57" w:type="dxa"/>
        <w:left w:w="57" w:type="dxa"/>
        <w:bottom w:w="57" w:type="dxa"/>
        <w:right w:w="57" w:type="dxa"/>
      </w:tcMar>
    </w:tcPr>
    <w:tblStylePr w:type="firstRow">
      <w:rPr>
        <w:rFonts w:asciiTheme="majorHAnsi" w:hAnsiTheme="majorHAnsi" w:cstheme="majorHAnsi"/>
      </w:rPr>
    </w:tblStylePr>
  </w:style>
  <w:style w:type="table" w:styleId="TableWeb1">
    <w:name w:val="Table Web 1"/>
    <w:basedOn w:val="TableNormal"/>
    <w:uiPriority w:val="98"/>
    <w:rsid w:val="00C63303"/>
    <w:pPr>
      <w:adjustRightInd w:val="0"/>
      <w:snapToGrid w:val="0"/>
      <w:spacing w:after="80" w:line="240" w:lineRule="atLeast"/>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cstheme="majorHAnsi"/>
      </w:rPr>
    </w:tblStylePr>
  </w:style>
  <w:style w:type="table" w:styleId="TableWeb2">
    <w:name w:val="Table Web 2"/>
    <w:basedOn w:val="TableNormal"/>
    <w:uiPriority w:val="98"/>
    <w:rsid w:val="00C63303"/>
    <w:pPr>
      <w:adjustRightInd w:val="0"/>
      <w:snapToGrid w:val="0"/>
      <w:spacing w:after="80" w:line="240" w:lineRule="atLeast"/>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cstheme="majorHAnsi"/>
      </w:rPr>
    </w:tblStylePr>
  </w:style>
  <w:style w:type="table" w:styleId="TableWeb3">
    <w:name w:val="Table Web 3"/>
    <w:basedOn w:val="TableNormal"/>
    <w:uiPriority w:val="98"/>
    <w:rsid w:val="00C63303"/>
    <w:pPr>
      <w:adjustRightInd w:val="0"/>
      <w:snapToGrid w:val="0"/>
      <w:spacing w:after="80" w:line="240" w:lineRule="atLeast"/>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cstheme="majorHAnsi"/>
      </w:rPr>
    </w:tblStylePr>
  </w:style>
  <w:style w:type="paragraph" w:styleId="TOAHeading">
    <w:name w:val="toa heading"/>
    <w:basedOn w:val="Normal"/>
    <w:next w:val="Normal"/>
    <w:uiPriority w:val="99"/>
    <w:semiHidden/>
    <w:rsid w:val="00C63303"/>
    <w:rPr>
      <w:rFonts w:asciiTheme="majorHAnsi" w:hAnsiTheme="majorHAnsi" w:eastAsiaTheme="majorEastAsia" w:cstheme="majorHAnsi"/>
      <w:b/>
      <w:bCs/>
      <w:sz w:val="24"/>
    </w:rPr>
  </w:style>
  <w:style w:type="paragraph" w:styleId="TOC5">
    <w:name w:val="toc 5"/>
    <w:basedOn w:val="Normal"/>
    <w:next w:val="Normal"/>
    <w:autoRedefine/>
    <w:uiPriority w:val="99"/>
    <w:semiHidden/>
    <w:rsid w:val="00C63303"/>
    <w:pPr>
      <w:spacing w:after="100"/>
      <w:ind w:left="800"/>
    </w:pPr>
  </w:style>
  <w:style w:type="paragraph" w:styleId="TOC6">
    <w:name w:val="toc 6"/>
    <w:basedOn w:val="Normal"/>
    <w:next w:val="Normal"/>
    <w:autoRedefine/>
    <w:uiPriority w:val="99"/>
    <w:semiHidden/>
    <w:rsid w:val="00C63303"/>
    <w:pPr>
      <w:spacing w:after="100"/>
      <w:ind w:left="1000"/>
    </w:pPr>
  </w:style>
  <w:style w:type="paragraph" w:styleId="TOC7">
    <w:name w:val="toc 7"/>
    <w:basedOn w:val="Normal"/>
    <w:next w:val="Normal"/>
    <w:autoRedefine/>
    <w:uiPriority w:val="99"/>
    <w:semiHidden/>
    <w:rsid w:val="00C63303"/>
    <w:pPr>
      <w:spacing w:after="100"/>
      <w:ind w:left="1200"/>
    </w:pPr>
  </w:style>
  <w:style w:type="paragraph" w:styleId="TOC8">
    <w:name w:val="toc 8"/>
    <w:basedOn w:val="Normal"/>
    <w:next w:val="Normal"/>
    <w:autoRedefine/>
    <w:uiPriority w:val="99"/>
    <w:semiHidden/>
    <w:rsid w:val="00C63303"/>
    <w:pPr>
      <w:spacing w:after="100"/>
      <w:ind w:left="1400"/>
    </w:pPr>
  </w:style>
  <w:style w:type="paragraph" w:styleId="TOC9">
    <w:name w:val="toc 9"/>
    <w:basedOn w:val="Normal"/>
    <w:next w:val="Normal"/>
    <w:autoRedefine/>
    <w:uiPriority w:val="99"/>
    <w:semiHidden/>
    <w:rsid w:val="00C63303"/>
    <w:pPr>
      <w:spacing w:after="100"/>
      <w:ind w:left="1600"/>
    </w:pPr>
  </w:style>
  <w:style w:type="paragraph" w:styleId="TOCHeading">
    <w:name w:val="TOC Heading"/>
    <w:basedOn w:val="Heading1"/>
    <w:next w:val="Normal"/>
    <w:uiPriority w:val="39"/>
    <w:qFormat/>
    <w:rsid w:val="00D652C1"/>
    <w:pPr>
      <w:outlineLvl w:val="9"/>
    </w:pPr>
    <w:rPr>
      <w:b w:val="0"/>
      <w:sz w:val="40"/>
    </w:rPr>
  </w:style>
  <w:style w:type="table" w:styleId="LayoutGrid" w:customStyle="1">
    <w:name w:val="Layout Grid"/>
    <w:basedOn w:val="TableNormal"/>
    <w:uiPriority w:val="99"/>
    <w:rsid w:val="00EE3284"/>
    <w:rPr>
      <w:rFonts w:asciiTheme="minorHAnsi" w:hAnsiTheme="minorHAnsi"/>
    </w:rPr>
    <w:tblPr>
      <w:tblCellMar>
        <w:left w:w="0" w:type="dxa"/>
        <w:right w:w="0" w:type="dxa"/>
      </w:tblCellMar>
    </w:tblPr>
  </w:style>
  <w:style w:type="character" w:styleId="HeaderChar" w:customStyle="1">
    <w:name w:val="Header Char"/>
    <w:basedOn w:val="DefaultParagraphFont"/>
    <w:link w:val="Header"/>
    <w:uiPriority w:val="99"/>
    <w:rsid w:val="00B909C8"/>
    <w:rPr>
      <w:rFonts w:asciiTheme="minorHAnsi" w:hAnsiTheme="minorHAnsi" w:eastAsiaTheme="minorHAnsi" w:cstheme="minorBidi"/>
      <w:color w:val="000000" w:themeColor="text2"/>
      <w:sz w:val="18"/>
      <w:lang w:val="en-AU" w:eastAsia="en-US"/>
    </w:rPr>
  </w:style>
  <w:style w:type="paragraph" w:styleId="TOC2">
    <w:name w:val="toc 2"/>
    <w:basedOn w:val="Normal"/>
    <w:next w:val="Normal"/>
    <w:autoRedefine/>
    <w:uiPriority w:val="39"/>
    <w:rsid w:val="002D57E3"/>
    <w:pPr>
      <w:tabs>
        <w:tab w:val="left" w:pos="567"/>
        <w:tab w:val="right" w:pos="9639"/>
      </w:tabs>
      <w:spacing w:after="120"/>
      <w:ind w:left="1134" w:hanging="567"/>
    </w:pPr>
    <w:rPr>
      <w:rFonts w:asciiTheme="majorHAnsi" w:hAnsiTheme="majorHAnsi"/>
      <w:bCs/>
      <w:noProof/>
    </w:rPr>
  </w:style>
  <w:style w:type="character" w:styleId="Heading4Char" w:customStyle="1">
    <w:name w:val="Heading 4 Char"/>
    <w:basedOn w:val="DefaultParagraphFont"/>
    <w:link w:val="Heading4"/>
    <w:uiPriority w:val="4"/>
    <w:rsid w:val="00CC18AE"/>
    <w:rPr>
      <w:rFonts w:asciiTheme="minorHAnsi" w:hAnsiTheme="minorHAnsi" w:eastAsiaTheme="majorEastAsia" w:cstheme="majorBidi"/>
      <w:i/>
      <w:iCs/>
      <w:color w:val="0054A1" w:themeColor="accent1"/>
      <w:lang w:val="en-AU" w:eastAsia="en-US"/>
    </w:rPr>
  </w:style>
  <w:style w:type="paragraph" w:styleId="CoverFooter" w:customStyle="1">
    <w:name w:val="Cover Footer"/>
    <w:basedOn w:val="Footer"/>
    <w:uiPriority w:val="99"/>
    <w:semiHidden/>
    <w:qFormat/>
    <w:rsid w:val="00F40687"/>
    <w:pPr>
      <w:spacing w:after="60"/>
      <w:jc w:val="center"/>
    </w:pPr>
    <w:rPr>
      <w:caps/>
      <w:color w:val="FFFFFF"/>
    </w:rPr>
  </w:style>
  <w:style w:type="paragraph" w:styleId="FooterURL" w:customStyle="1">
    <w:name w:val="Footer URL"/>
    <w:basedOn w:val="Footer"/>
    <w:uiPriority w:val="99"/>
    <w:semiHidden/>
    <w:qFormat/>
    <w:rsid w:val="00420B00"/>
    <w:rPr>
      <w:rFonts w:ascii="Ubuntu Medium" w:hAnsi="Ubuntu Medium"/>
    </w:rPr>
  </w:style>
  <w:style w:type="paragraph" w:styleId="FooterInfo2" w:customStyle="1">
    <w:name w:val="Footer Info 2"/>
    <w:basedOn w:val="Footer"/>
    <w:uiPriority w:val="99"/>
    <w:semiHidden/>
    <w:qFormat/>
    <w:rsid w:val="00420B00"/>
    <w:pPr>
      <w:spacing w:line="100" w:lineRule="atLeast"/>
    </w:pPr>
    <w:rPr>
      <w:sz w:val="10"/>
    </w:rPr>
  </w:style>
  <w:style w:type="paragraph" w:styleId="CoverURL" w:customStyle="1">
    <w:name w:val="Cover URL"/>
    <w:basedOn w:val="Footer"/>
    <w:uiPriority w:val="99"/>
    <w:semiHidden/>
    <w:qFormat/>
    <w:rsid w:val="000063F9"/>
    <w:rPr>
      <w:b/>
      <w:caps/>
    </w:rPr>
  </w:style>
  <w:style w:type="paragraph" w:styleId="ListNumber3">
    <w:name w:val="List Number 3"/>
    <w:basedOn w:val="Normal"/>
    <w:uiPriority w:val="5"/>
    <w:qFormat/>
    <w:rsid w:val="00085BB4"/>
    <w:pPr>
      <w:spacing w:after="120"/>
      <w:ind w:left="1247" w:hanging="396"/>
      <w:outlineLvl w:val="2"/>
    </w:pPr>
    <w:rPr>
      <w:rFonts w:eastAsiaTheme="majorEastAsia" w:cstheme="majorBidi"/>
      <w:color w:val="auto"/>
      <w:szCs w:val="24"/>
    </w:rPr>
  </w:style>
  <w:style w:type="paragraph" w:styleId="CoverDetailsHeading" w:customStyle="1">
    <w:name w:val="Cover Details Heading"/>
    <w:basedOn w:val="Normal"/>
    <w:uiPriority w:val="99"/>
    <w:semiHidden/>
    <w:qFormat/>
    <w:rsid w:val="00E03FB3"/>
    <w:pPr>
      <w:keepLines/>
      <w:numPr>
        <w:ilvl w:val="1"/>
      </w:numPr>
      <w:spacing w:after="0"/>
    </w:pPr>
    <w:rPr>
      <w:rFonts w:ascii="Ubuntu Medium" w:hAnsi="Ubuntu Medium" w:eastAsiaTheme="minorEastAsia"/>
      <w:caps/>
      <w:color w:val="47A7FF" w:themeColor="accent4"/>
    </w:rPr>
  </w:style>
  <w:style w:type="paragraph" w:styleId="TOC4">
    <w:name w:val="toc 4"/>
    <w:basedOn w:val="Normal"/>
    <w:next w:val="Normal"/>
    <w:autoRedefine/>
    <w:uiPriority w:val="99"/>
    <w:semiHidden/>
    <w:rsid w:val="00466BBD"/>
    <w:pPr>
      <w:tabs>
        <w:tab w:val="right" w:pos="9628"/>
      </w:tabs>
      <w:spacing w:before="60" w:after="60"/>
      <w:ind w:left="1135" w:hanging="851"/>
    </w:pPr>
  </w:style>
  <w:style w:type="table" w:styleId="GridTable5Dark-Accent21" w:customStyle="1">
    <w:name w:val="Grid Table 5 Dark - Accent 21"/>
    <w:basedOn w:val="TableNormal"/>
    <w:uiPriority w:val="50"/>
    <w:rsid w:val="00ED5D0E"/>
    <w:rPr>
      <w:rFonts w:asciiTheme="minorHAnsi" w:hAnsiTheme="minorHAnsi" w:eastAsiaTheme="minorHAnsi" w:cstheme="minorBidi"/>
      <w:color w:val="000000" w:themeColor="text1"/>
      <w:sz w:val="22"/>
      <w:szCs w:val="22"/>
      <w:lang w:val="en-US" w:eastAsia="en-US"/>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FE9D0"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9414"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9414"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9414"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9414" w:themeFill="accent2"/>
      </w:tcPr>
    </w:tblStylePr>
    <w:tblStylePr w:type="band1Vert">
      <w:tblPr/>
      <w:tcPr>
        <w:shd w:val="clear" w:color="auto" w:fill="FFD3A1" w:themeFill="accent2" w:themeFillTint="66"/>
      </w:tcPr>
    </w:tblStylePr>
    <w:tblStylePr w:type="band1Horz">
      <w:tblPr/>
      <w:tcPr>
        <w:shd w:val="clear" w:color="auto" w:fill="FFD3A1" w:themeFill="accent2" w:themeFillTint="66"/>
      </w:tcPr>
    </w:tblStylePr>
  </w:style>
  <w:style w:type="character" w:styleId="UnresolvedMention1" w:customStyle="1">
    <w:name w:val="Unresolved Mention1"/>
    <w:basedOn w:val="DefaultParagraphFont"/>
    <w:uiPriority w:val="99"/>
    <w:semiHidden/>
    <w:unhideWhenUsed/>
    <w:rsid w:val="00A8521A"/>
    <w:rPr>
      <w:color w:val="605E5C"/>
      <w:shd w:val="clear" w:color="auto" w:fill="E1DFDD"/>
    </w:rPr>
  </w:style>
  <w:style w:type="character" w:styleId="Heading2Char" w:customStyle="1">
    <w:name w:val="Heading 2 Char"/>
    <w:basedOn w:val="DefaultParagraphFont"/>
    <w:link w:val="Heading2"/>
    <w:uiPriority w:val="4"/>
    <w:rsid w:val="002C211C"/>
    <w:rPr>
      <w:rFonts w:asciiTheme="minorHAnsi" w:hAnsiTheme="minorHAnsi" w:eastAsiaTheme="majorEastAsia" w:cstheme="majorBidi"/>
      <w:b/>
      <w:color w:val="0054A1" w:themeColor="background2"/>
      <w:sz w:val="28"/>
      <w:szCs w:val="26"/>
      <w:lang w:val="en-AU" w:eastAsia="en-US"/>
    </w:rPr>
  </w:style>
  <w:style w:type="numbering" w:styleId="ListBullets" w:customStyle="1">
    <w:name w:val="ListBullets"/>
    <w:uiPriority w:val="99"/>
    <w:rsid w:val="00ED78FC"/>
    <w:pPr>
      <w:numPr>
        <w:numId w:val="6"/>
      </w:numPr>
    </w:pPr>
  </w:style>
  <w:style w:type="table" w:styleId="GridTable5Dark-Accent11" w:customStyle="1">
    <w:name w:val="Grid Table 5 Dark - Accent 11"/>
    <w:basedOn w:val="TableNormal"/>
    <w:uiPriority w:val="50"/>
    <w:rsid w:val="00466BBD"/>
    <w:pPr>
      <w:spacing w:before="240" w:line="280" w:lineRule="atLeast"/>
    </w:pPr>
    <w:rPr>
      <w:rFonts w:asciiTheme="minorHAnsi" w:hAnsiTheme="minorHAnsi" w:eastAsiaTheme="minorHAnsi" w:cstheme="minorBidi"/>
      <w:color w:val="000000" w:themeColor="text2"/>
      <w:lang w:val="en-AU" w:eastAsia="en-US"/>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B9DDFF"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54A1"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54A1"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54A1"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54A1" w:themeFill="accent1"/>
      </w:tcPr>
    </w:tblStylePr>
    <w:tblStylePr w:type="band1Vert">
      <w:tblPr/>
      <w:tcPr>
        <w:shd w:val="clear" w:color="auto" w:fill="73BCFF" w:themeFill="accent1" w:themeFillTint="66"/>
      </w:tcPr>
    </w:tblStylePr>
    <w:tblStylePr w:type="band1Horz">
      <w:tblPr/>
      <w:tcPr>
        <w:shd w:val="clear" w:color="auto" w:fill="73BCFF" w:themeFill="accent1" w:themeFillTint="66"/>
      </w:tcPr>
    </w:tblStylePr>
  </w:style>
  <w:style w:type="table" w:styleId="EPASATable" w:customStyle="1">
    <w:name w:val="EPA SA Table"/>
    <w:basedOn w:val="TableNormal"/>
    <w:uiPriority w:val="99"/>
    <w:rsid w:val="002B34F3"/>
    <w:rPr>
      <w:rFonts w:asciiTheme="minorHAnsi" w:hAnsiTheme="minorHAnsi"/>
    </w:rPr>
    <w:tblPr>
      <w:tblBorders>
        <w:top w:val="single" w:color="0054A1" w:themeColor="background2" w:sz="4" w:space="0"/>
        <w:left w:val="single" w:color="0054A1" w:themeColor="background2" w:sz="4" w:space="0"/>
        <w:bottom w:val="single" w:color="0054A1" w:themeColor="background2" w:sz="4" w:space="0"/>
        <w:right w:val="single" w:color="0054A1" w:themeColor="background2" w:sz="4" w:space="0"/>
        <w:insideH w:val="single" w:color="0054A1" w:themeColor="background2" w:sz="4" w:space="0"/>
        <w:insideV w:val="single" w:color="0054A1" w:themeColor="background2" w:sz="4" w:space="0"/>
      </w:tblBorders>
      <w:tblCellMar>
        <w:top w:w="57" w:type="dxa"/>
        <w:left w:w="57" w:type="dxa"/>
        <w:bottom w:w="57" w:type="dxa"/>
        <w:right w:w="57" w:type="dxa"/>
      </w:tblCellMar>
    </w:tblPr>
    <w:tblStylePr w:type="firstRow">
      <w:tblPr/>
      <w:trPr>
        <w:tblHeader/>
      </w:trPr>
    </w:tblStylePr>
  </w:style>
  <w:style w:type="character" w:styleId="Heading1Char" w:customStyle="1">
    <w:name w:val="Heading 1 Char"/>
    <w:basedOn w:val="DefaultParagraphFont"/>
    <w:link w:val="Heading1"/>
    <w:uiPriority w:val="4"/>
    <w:rsid w:val="004D6976"/>
    <w:rPr>
      <w:rFonts w:asciiTheme="majorHAnsi" w:hAnsiTheme="majorHAnsi" w:eastAsiaTheme="majorEastAsia" w:cstheme="majorBidi"/>
      <w:b/>
      <w:color w:val="0054A1" w:themeColor="background2"/>
      <w:sz w:val="32"/>
      <w:szCs w:val="32"/>
      <w:lang w:val="en-AU" w:eastAsia="en-US"/>
    </w:rPr>
  </w:style>
  <w:style w:type="character" w:styleId="Heading3Char" w:customStyle="1">
    <w:name w:val="Heading 3 Char"/>
    <w:basedOn w:val="DefaultParagraphFont"/>
    <w:link w:val="Heading3"/>
    <w:uiPriority w:val="4"/>
    <w:rsid w:val="002C211C"/>
    <w:rPr>
      <w:rFonts w:asciiTheme="minorHAnsi" w:hAnsiTheme="minorHAnsi" w:eastAsiaTheme="majorEastAsia" w:cstheme="majorBidi"/>
      <w:b/>
      <w:color w:val="0054A1" w:themeColor="background2"/>
      <w:szCs w:val="24"/>
      <w:lang w:val="en-AU" w:eastAsia="en-US"/>
    </w:rPr>
  </w:style>
  <w:style w:type="paragraph" w:styleId="Heading4Numbered" w:customStyle="1">
    <w:name w:val="Heading 4 Numbered"/>
    <w:basedOn w:val="Heading4"/>
    <w:next w:val="Normal"/>
    <w:uiPriority w:val="4"/>
    <w:rsid w:val="00F9522D"/>
    <w:pPr>
      <w:ind w:left="851" w:hanging="851"/>
    </w:pPr>
  </w:style>
  <w:style w:type="character" w:styleId="Heading5Char" w:customStyle="1">
    <w:name w:val="Heading 5 Char"/>
    <w:basedOn w:val="DefaultParagraphFont"/>
    <w:link w:val="Heading5"/>
    <w:uiPriority w:val="4"/>
    <w:rsid w:val="00CC18AE"/>
    <w:rPr>
      <w:rFonts w:asciiTheme="minorHAnsi" w:hAnsiTheme="minorHAnsi" w:eastAsiaTheme="majorEastAsia" w:cstheme="majorBidi"/>
      <w:b/>
      <w:color w:val="0054A1" w:themeColor="background2"/>
      <w:lang w:val="en-AU" w:eastAsia="en-US"/>
    </w:rPr>
  </w:style>
  <w:style w:type="character" w:styleId="Heading6Char" w:customStyle="1">
    <w:name w:val="Heading 6 Char"/>
    <w:basedOn w:val="DefaultParagraphFont"/>
    <w:link w:val="Heading6"/>
    <w:uiPriority w:val="99"/>
    <w:semiHidden/>
    <w:rsid w:val="00E33062"/>
    <w:rPr>
      <w:rFonts w:asciiTheme="minorHAnsi" w:hAnsiTheme="minorHAnsi" w:eastAsiaTheme="majorEastAsia" w:cstheme="majorBidi"/>
      <w:b/>
      <w:i/>
      <w:color w:val="000000" w:themeColor="text2"/>
      <w:lang w:val="en-AU" w:eastAsia="en-US"/>
    </w:rPr>
  </w:style>
  <w:style w:type="character" w:styleId="Heading7Char" w:customStyle="1">
    <w:name w:val="Heading 7 Char"/>
    <w:basedOn w:val="DefaultParagraphFont"/>
    <w:link w:val="Heading7"/>
    <w:uiPriority w:val="99"/>
    <w:semiHidden/>
    <w:rsid w:val="00E33062"/>
    <w:rPr>
      <w:rFonts w:asciiTheme="minorHAnsi" w:hAnsiTheme="minorHAnsi" w:eastAsiaTheme="majorEastAsia" w:cstheme="majorBidi"/>
      <w:i/>
      <w:iCs/>
      <w:color w:val="000000" w:themeColor="text2"/>
      <w:lang w:val="en-AU" w:eastAsia="en-US"/>
    </w:rPr>
  </w:style>
  <w:style w:type="numbering" w:styleId="NumberedHeadings" w:customStyle="1">
    <w:name w:val="Numbered Headings"/>
    <w:uiPriority w:val="99"/>
    <w:rsid w:val="00F9522D"/>
    <w:pPr>
      <w:numPr>
        <w:numId w:val="7"/>
      </w:numPr>
    </w:pPr>
  </w:style>
  <w:style w:type="paragraph" w:styleId="Quote">
    <w:name w:val="Quote"/>
    <w:basedOn w:val="Normal"/>
    <w:next w:val="Normal"/>
    <w:link w:val="QuoteChar"/>
    <w:uiPriority w:val="99"/>
    <w:rsid w:val="00905B37"/>
    <w:pPr>
      <w:ind w:left="284" w:right="284"/>
    </w:pPr>
    <w:rPr>
      <w:color w:val="auto"/>
      <w:szCs w:val="24"/>
    </w:rPr>
  </w:style>
  <w:style w:type="character" w:styleId="QuoteChar" w:customStyle="1">
    <w:name w:val="Quote Char"/>
    <w:basedOn w:val="DefaultParagraphFont"/>
    <w:link w:val="Quote"/>
    <w:uiPriority w:val="99"/>
    <w:rsid w:val="00905B37"/>
    <w:rPr>
      <w:rFonts w:asciiTheme="minorHAnsi" w:hAnsiTheme="minorHAnsi" w:eastAsiaTheme="minorHAnsi" w:cstheme="minorBidi"/>
      <w:szCs w:val="24"/>
      <w:lang w:val="en-AU" w:eastAsia="en-US"/>
    </w:rPr>
  </w:style>
  <w:style w:type="paragraph" w:styleId="SourceNotes" w:customStyle="1">
    <w:name w:val="Source Notes"/>
    <w:basedOn w:val="Normal"/>
    <w:uiPriority w:val="99"/>
    <w:semiHidden/>
    <w:rsid w:val="00466BBD"/>
    <w:pPr>
      <w:spacing w:before="60" w:after="60" w:line="200" w:lineRule="atLeast"/>
    </w:pPr>
    <w:rPr>
      <w:sz w:val="16"/>
    </w:rPr>
  </w:style>
  <w:style w:type="paragraph" w:styleId="SourceNotesHeading" w:customStyle="1">
    <w:name w:val="Source Notes Heading"/>
    <w:basedOn w:val="SourceNotes"/>
    <w:uiPriority w:val="99"/>
    <w:semiHidden/>
    <w:rsid w:val="00466BBD"/>
    <w:pPr>
      <w:spacing w:before="120"/>
    </w:pPr>
    <w:rPr>
      <w:rFonts w:asciiTheme="majorHAnsi" w:hAnsiTheme="majorHAnsi"/>
      <w:b/>
    </w:rPr>
  </w:style>
  <w:style w:type="paragraph" w:styleId="SourceNotesNumbered" w:customStyle="1">
    <w:name w:val="Source Notes Numbered"/>
    <w:basedOn w:val="SourceNotes"/>
    <w:uiPriority w:val="99"/>
    <w:semiHidden/>
    <w:rsid w:val="00466BBD"/>
    <w:pPr>
      <w:numPr>
        <w:numId w:val="8"/>
      </w:numPr>
    </w:pPr>
  </w:style>
  <w:style w:type="paragraph" w:styleId="ListBullet3">
    <w:name w:val="List Bullet 3"/>
    <w:basedOn w:val="Normal"/>
    <w:uiPriority w:val="5"/>
    <w:rsid w:val="00F9522D"/>
    <w:pPr>
      <w:numPr>
        <w:ilvl w:val="2"/>
        <w:numId w:val="11"/>
      </w:numPr>
      <w:spacing w:after="120"/>
      <w:ind w:left="851"/>
    </w:pPr>
  </w:style>
  <w:style w:type="character" w:styleId="FootnoteReference">
    <w:name w:val="footnote reference"/>
    <w:basedOn w:val="DefaultParagraphFont"/>
    <w:uiPriority w:val="99"/>
    <w:semiHidden/>
    <w:unhideWhenUsed/>
    <w:rsid w:val="00404884"/>
    <w:rPr>
      <w:vertAlign w:val="superscript"/>
    </w:rPr>
  </w:style>
  <w:style w:type="paragraph" w:styleId="Caption">
    <w:name w:val="caption"/>
    <w:basedOn w:val="Normal"/>
    <w:next w:val="Normal"/>
    <w:uiPriority w:val="35"/>
    <w:qFormat/>
    <w:rsid w:val="00A33456"/>
    <w:pPr>
      <w:spacing w:before="240" w:line="240" w:lineRule="atLeast"/>
      <w:ind w:left="851" w:hanging="851"/>
      <w:jc w:val="center"/>
    </w:pPr>
    <w:rPr>
      <w:b/>
      <w:iCs/>
      <w:color w:val="auto"/>
      <w:szCs w:val="18"/>
    </w:rPr>
  </w:style>
  <w:style w:type="paragraph" w:styleId="CaptionFigure" w:customStyle="1">
    <w:name w:val="Caption Figure"/>
    <w:basedOn w:val="Caption"/>
    <w:next w:val="Normal"/>
    <w:uiPriority w:val="11"/>
    <w:qFormat/>
    <w:rsid w:val="00AC7263"/>
    <w:pPr>
      <w:ind w:left="992" w:hanging="992"/>
    </w:pPr>
  </w:style>
  <w:style w:type="paragraph" w:styleId="Appendix" w:customStyle="1">
    <w:name w:val="Appendix"/>
    <w:basedOn w:val="Heading1"/>
    <w:next w:val="Normal"/>
    <w:uiPriority w:val="7"/>
    <w:qFormat/>
    <w:rsid w:val="0050091B"/>
    <w:pPr>
      <w:keepNext w:val="0"/>
      <w:keepLines w:val="0"/>
      <w:numPr>
        <w:numId w:val="13"/>
      </w:numPr>
    </w:pPr>
    <w:rPr>
      <w:sz w:val="28"/>
    </w:rPr>
  </w:style>
  <w:style w:type="numbering" w:styleId="AppendixLists" w:customStyle="1">
    <w:name w:val="AppendixLists"/>
    <w:uiPriority w:val="99"/>
    <w:rsid w:val="0050091B"/>
    <w:pPr>
      <w:numPr>
        <w:numId w:val="12"/>
      </w:numPr>
    </w:pPr>
  </w:style>
  <w:style w:type="paragraph" w:styleId="Default" w:customStyle="1">
    <w:name w:val="Default"/>
    <w:semiHidden/>
    <w:rsid w:val="00CE1BBF"/>
    <w:pPr>
      <w:autoSpaceDE w:val="0"/>
      <w:autoSpaceDN w:val="0"/>
      <w:adjustRightInd w:val="0"/>
    </w:pPr>
    <w:rPr>
      <w:rFonts w:ascii="Calibri" w:hAnsi="Calibri" w:cs="Calibri" w:eastAsiaTheme="minorHAnsi"/>
      <w:color w:val="000000"/>
      <w:sz w:val="24"/>
      <w:szCs w:val="24"/>
      <w:lang w:val="en-AU" w:eastAsia="en-US"/>
    </w:rPr>
  </w:style>
  <w:style w:type="paragraph" w:styleId="Heading" w:customStyle="1">
    <w:name w:val="Heading"/>
    <w:basedOn w:val="Normal"/>
    <w:next w:val="Normal"/>
    <w:qFormat/>
    <w:rsid w:val="00E473A5"/>
    <w:pPr>
      <w:suppressAutoHyphens w:val="0"/>
      <w:spacing w:after="0" w:line="240" w:lineRule="auto"/>
    </w:pPr>
    <w:rPr>
      <w:b/>
      <w:color w:val="0054A1" w:themeColor="background2"/>
      <w:sz w:val="40"/>
    </w:rPr>
  </w:style>
  <w:style w:type="paragraph" w:styleId="Subheading" w:customStyle="1">
    <w:name w:val="Subheading"/>
    <w:basedOn w:val="Normal"/>
    <w:uiPriority w:val="1"/>
    <w:qFormat/>
    <w:rsid w:val="00E473A5"/>
    <w:pPr>
      <w:spacing w:before="360"/>
    </w:pPr>
    <w:rPr>
      <w:b/>
      <w:color w:val="0054A1" w:themeColor="background2"/>
      <w:sz w:val="22"/>
    </w:rPr>
  </w:style>
  <w:style w:type="paragraph" w:styleId="TableHeadingCentre" w:customStyle="1">
    <w:name w:val="Table Heading Centre"/>
    <w:basedOn w:val="TableTextLeft"/>
    <w:uiPriority w:val="5"/>
    <w:qFormat/>
    <w:rsid w:val="00F64FF6"/>
    <w:pPr>
      <w:jc w:val="center"/>
    </w:pPr>
    <w:rPr>
      <w:b/>
      <w:color w:val="0054A1" w:themeColor="background2"/>
    </w:rPr>
  </w:style>
  <w:style w:type="paragraph" w:styleId="Heading1Numbered" w:customStyle="1">
    <w:name w:val="Heading 1 Numbered"/>
    <w:basedOn w:val="Heading1"/>
    <w:next w:val="Normal"/>
    <w:uiPriority w:val="4"/>
    <w:qFormat/>
    <w:rsid w:val="00F9522D"/>
    <w:pPr>
      <w:ind w:left="851" w:hanging="851"/>
    </w:pPr>
  </w:style>
  <w:style w:type="paragraph" w:styleId="Heading2Numbered" w:customStyle="1">
    <w:name w:val="Heading 2 Numbered"/>
    <w:basedOn w:val="Heading2"/>
    <w:next w:val="Normal"/>
    <w:uiPriority w:val="4"/>
    <w:qFormat/>
    <w:rsid w:val="00F9522D"/>
    <w:pPr>
      <w:ind w:left="851" w:hanging="851"/>
    </w:pPr>
  </w:style>
  <w:style w:type="paragraph" w:styleId="Heading3Numbered" w:customStyle="1">
    <w:name w:val="Heading 3 Numbered"/>
    <w:basedOn w:val="Heading3"/>
    <w:next w:val="Normal"/>
    <w:uiPriority w:val="4"/>
    <w:qFormat/>
    <w:rsid w:val="00F9522D"/>
    <w:pPr>
      <w:ind w:left="851" w:hanging="851"/>
    </w:pPr>
  </w:style>
  <w:style w:type="paragraph" w:styleId="LastPageDetails" w:customStyle="1">
    <w:name w:val="LastPage Details"/>
    <w:basedOn w:val="Normal"/>
    <w:uiPriority w:val="8"/>
    <w:qFormat/>
    <w:rsid w:val="00F12430"/>
    <w:pPr>
      <w:spacing w:after="340" w:line="400" w:lineRule="atLeast"/>
    </w:pPr>
    <w:rPr>
      <w:sz w:val="36"/>
    </w:rPr>
  </w:style>
  <w:style w:type="paragraph" w:styleId="TableofFigures">
    <w:name w:val="table of figures"/>
    <w:basedOn w:val="Normal"/>
    <w:next w:val="Normal"/>
    <w:uiPriority w:val="99"/>
    <w:unhideWhenUsed/>
    <w:rsid w:val="002D57E3"/>
    <w:pPr>
      <w:tabs>
        <w:tab w:val="left" w:pos="851"/>
        <w:tab w:val="right" w:pos="9639"/>
      </w:tabs>
      <w:spacing w:after="120"/>
    </w:pPr>
  </w:style>
  <w:style w:type="numbering" w:styleId="ListNumber" w:customStyle="1">
    <w:name w:val="ListNumber"/>
    <w:uiPriority w:val="99"/>
    <w:rsid w:val="00085BB4"/>
    <w:pPr>
      <w:numPr>
        <w:numId w:val="14"/>
      </w:numPr>
    </w:pPr>
  </w:style>
  <w:style w:type="paragraph" w:styleId="ListNumber0">
    <w:name w:val="List Number"/>
    <w:basedOn w:val="Normal"/>
    <w:uiPriority w:val="5"/>
    <w:qFormat/>
    <w:rsid w:val="00085BB4"/>
    <w:pPr>
      <w:spacing w:after="120"/>
      <w:ind w:left="425" w:hanging="425"/>
    </w:pPr>
  </w:style>
  <w:style w:type="paragraph" w:styleId="ListNumber2">
    <w:name w:val="List Number 2"/>
    <w:basedOn w:val="Normal"/>
    <w:uiPriority w:val="5"/>
    <w:qFormat/>
    <w:rsid w:val="00085BB4"/>
    <w:pPr>
      <w:spacing w:after="120"/>
      <w:ind w:left="851" w:hanging="426"/>
    </w:pPr>
  </w:style>
  <w:style w:type="paragraph" w:styleId="FootnoteText">
    <w:name w:val="footnote text"/>
    <w:basedOn w:val="Normal"/>
    <w:link w:val="FootnoteTextChar"/>
    <w:uiPriority w:val="14"/>
    <w:rsid w:val="00085BB4"/>
    <w:pPr>
      <w:spacing w:after="120"/>
      <w:ind w:left="425" w:hanging="425"/>
    </w:pPr>
    <w:rPr>
      <w:sz w:val="18"/>
    </w:rPr>
  </w:style>
  <w:style w:type="character" w:styleId="FootnoteTextChar" w:customStyle="1">
    <w:name w:val="Footnote Text Char"/>
    <w:basedOn w:val="DefaultParagraphFont"/>
    <w:link w:val="FootnoteText"/>
    <w:uiPriority w:val="14"/>
    <w:rsid w:val="00085BB4"/>
    <w:rPr>
      <w:rFonts w:asciiTheme="minorHAnsi" w:hAnsiTheme="minorHAnsi" w:eastAsiaTheme="minorHAnsi" w:cstheme="minorBidi"/>
      <w:color w:val="000000" w:themeColor="text2"/>
      <w:sz w:val="18"/>
      <w:lang w:val="en-AU" w:eastAsia="en-US"/>
    </w:rPr>
  </w:style>
  <w:style w:type="paragraph" w:styleId="TableHeadingLeft" w:customStyle="1">
    <w:name w:val="Table Heading Left"/>
    <w:basedOn w:val="TableHeadingCentre"/>
    <w:uiPriority w:val="5"/>
    <w:qFormat/>
    <w:rsid w:val="002B34F3"/>
    <w:pPr>
      <w:jc w:val="left"/>
    </w:pPr>
  </w:style>
  <w:style w:type="paragraph" w:styleId="Classification" w:customStyle="1">
    <w:name w:val="Classification"/>
    <w:basedOn w:val="Header"/>
    <w:uiPriority w:val="3"/>
    <w:qFormat/>
    <w:rsid w:val="00AC43AF"/>
    <w:pPr>
      <w:jc w:val="center"/>
    </w:pPr>
    <w:rPr>
      <w:color w:val="C00000"/>
      <w:sz w:val="20"/>
    </w:rPr>
  </w:style>
  <w:style w:type="paragraph" w:styleId="TableTextCentre" w:customStyle="1">
    <w:name w:val="Table Text Centre"/>
    <w:basedOn w:val="TableTextLeft"/>
    <w:uiPriority w:val="5"/>
    <w:qFormat/>
    <w:rsid w:val="002B34F3"/>
    <w:pPr>
      <w:jc w:val="center"/>
    </w:pPr>
  </w:style>
  <w:style w:type="paragraph" w:styleId="TableBullet" w:customStyle="1">
    <w:name w:val="Table Bullet"/>
    <w:basedOn w:val="TableTextLeft"/>
    <w:uiPriority w:val="6"/>
    <w:qFormat/>
    <w:rsid w:val="00321672"/>
    <w:pPr>
      <w:ind w:left="284" w:hanging="222"/>
    </w:pPr>
  </w:style>
  <w:style w:type="paragraph" w:styleId="TableBullet2" w:customStyle="1">
    <w:name w:val="Table Bullet 2"/>
    <w:basedOn w:val="TableTextLeft"/>
    <w:uiPriority w:val="6"/>
    <w:qFormat/>
    <w:rsid w:val="00321672"/>
    <w:pPr>
      <w:ind w:left="567" w:hanging="283"/>
    </w:pPr>
  </w:style>
  <w:style w:type="numbering" w:styleId="TableBullets" w:customStyle="1">
    <w:name w:val="TableBullets"/>
    <w:uiPriority w:val="99"/>
    <w:rsid w:val="00321672"/>
    <w:pPr>
      <w:numPr>
        <w:numId w:val="15"/>
      </w:numPr>
    </w:pPr>
  </w:style>
  <w:style w:type="paragraph" w:styleId="NoSpacing">
    <w:name w:val="No Spacing"/>
    <w:uiPriority w:val="13"/>
    <w:qFormat/>
    <w:rsid w:val="00D22EBE"/>
    <w:pPr>
      <w:suppressAutoHyphens/>
    </w:pPr>
    <w:rPr>
      <w:rFonts w:asciiTheme="minorHAnsi" w:hAnsiTheme="minorHAnsi" w:eastAsiaTheme="minorHAnsi" w:cstheme="minorBidi"/>
      <w:color w:val="000000" w:themeColor="text2"/>
      <w:lang w:val="en-AU" w:eastAsia="en-US"/>
    </w:rPr>
  </w:style>
  <w:style w:type="paragraph" w:styleId="Italictext" w:customStyle="1">
    <w:name w:val="Italic text"/>
    <w:basedOn w:val="Normal"/>
    <w:uiPriority w:val="2"/>
    <w:qFormat/>
    <w:rsid w:val="008109D5"/>
    <w:rPr>
      <w:i/>
    </w:rPr>
  </w:style>
  <w:style w:type="table" w:styleId="TableGridLight1" w:customStyle="1">
    <w:name w:val="Table Grid Light1"/>
    <w:basedOn w:val="TableNormal"/>
    <w:uiPriority w:val="40"/>
    <w:rsid w:val="004E205E"/>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ListParagraph">
    <w:name w:val="List Paragraph"/>
    <w:basedOn w:val="Normal"/>
    <w:uiPriority w:val="34"/>
    <w:qFormat/>
    <w:rsid w:val="00141DEF"/>
    <w:pPr>
      <w:suppressAutoHyphens w:val="0"/>
      <w:spacing w:after="0" w:line="240" w:lineRule="auto"/>
      <w:ind w:left="720"/>
      <w:contextualSpacing/>
    </w:pPr>
    <w:rPr>
      <w:rFonts w:ascii="Times New Roman" w:hAnsi="Times New Roman" w:eastAsia="Times New Roman" w:cs="Times New Roman"/>
      <w:color w:val="auto"/>
      <w:sz w:val="24"/>
      <w:szCs w:val="24"/>
      <w:lang w:eastAsia="en-AU"/>
    </w:rPr>
  </w:style>
  <w:style w:type="table" w:styleId="TableGridLight10" w:customStyle="1">
    <w:name w:val="Table Grid Light10"/>
    <w:basedOn w:val="TableNormal"/>
    <w:uiPriority w:val="40"/>
    <w:rsid w:val="00146B64"/>
    <w:rPr>
      <w:rFonts w:asciiTheme="minorHAnsi" w:hAnsiTheme="minorHAnsi" w:eastAsiaTheme="minorHAnsi" w:cstheme="minorBidi"/>
      <w:kern w:val="2"/>
      <w:sz w:val="22"/>
      <w:szCs w:val="22"/>
      <w:lang w:val="en-AU" w:eastAsia="en-U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publicsector.sa.gov.au/policies-standards/code-of-ethics/"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hyperlink" Target="https://www.publicsector.sa.gov.au/hr-and-policy/Determinations,-Premiers-Directions-and-Guidelines/Determinations/Source/20220805-Commissioners-Determination-5-Classification-and-Remuneration.pdf" TargetMode="External" Id="rId12" /><Relationship Type="http://schemas.openxmlformats.org/officeDocument/2006/relationships/header" Target="header1.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publicsector.sa.gov.au/__data/assets/pdf_file/0019/214327/Middle-Manager-Competency-Framework.pdf"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glossaryDocument" Target="glossary/document.xml" Id="rId24" /><Relationship Type="http://schemas.openxmlformats.org/officeDocument/2006/relationships/numbering" Target="numbering.xml" Id="rId5" /><Relationship Type="http://schemas.openxmlformats.org/officeDocument/2006/relationships/hyperlink" Target="https://www.publicsector.sa.gov.au/__data/assets/pdf_file/0020/214328/First-Line-Manager-Competency-Framework.pdf"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publicsector.sa.gov.au/Resources-and-Publications/key-legislation/public-sector-act-2009" TargetMode="External" Id="rId14" /><Relationship Type="http://schemas.openxmlformats.org/officeDocument/2006/relationships/footer" Target="footer3.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env\dfsroot\SysApps\CSG_Docs\template\EPA\EPA%20Publications\Internal%20Guideline%20Factsheet%20EPA.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3D691F1D67A44F48433F78594E85A3F"/>
        <w:category>
          <w:name w:val="General"/>
          <w:gallery w:val="placeholder"/>
        </w:category>
        <w:types>
          <w:type w:val="bbPlcHdr"/>
        </w:types>
        <w:behaviors>
          <w:behavior w:val="content"/>
        </w:behaviors>
        <w:guid w:val="{BFAD0B73-A0C8-4963-9312-A7C47187DE22}"/>
      </w:docPartPr>
      <w:docPartBody>
        <w:p w:rsidR="007C15EA" w:rsidP="00971778" w:rsidRDefault="007C15EA">
          <w:pPr>
            <w:pStyle w:val="63D691F1D67A44F48433F78594E85A3F"/>
          </w:pPr>
          <w:r w:rsidRPr="00DD0572">
            <w:rPr>
              <w:rFonts w:ascii="Arial" w:hAnsi="Arial" w:cs="Arial"/>
            </w:rPr>
            <w:t>-Select one-</w:t>
          </w:r>
        </w:p>
      </w:docPartBody>
    </w:docPart>
    <w:docPart>
      <w:docPartPr>
        <w:name w:val="BA14041AB01D493F8E95951F38C5765F"/>
        <w:category>
          <w:name w:val="General"/>
          <w:gallery w:val="placeholder"/>
        </w:category>
        <w:types>
          <w:type w:val="bbPlcHdr"/>
        </w:types>
        <w:behaviors>
          <w:behavior w:val="content"/>
        </w:behaviors>
        <w:guid w:val="{66608A75-E550-4D24-ADB2-358AB1B66E31}"/>
      </w:docPartPr>
      <w:docPartBody>
        <w:p w:rsidR="007C15EA" w:rsidP="00971778" w:rsidRDefault="007C15EA">
          <w:pPr>
            <w:pStyle w:val="BA14041AB01D493F8E95951F38C5765F"/>
          </w:pPr>
          <w:r w:rsidRPr="001A44CB">
            <w:rPr>
              <w:rFonts w:ascii="Arial" w:hAnsi="Arial" w:eastAsia="Times New Roman" w:cs="Arial"/>
              <w:kern w:val="0"/>
            </w:rPr>
            <w:t>-Select one-</w:t>
          </w:r>
        </w:p>
      </w:docPartBody>
    </w:docPart>
    <w:docPart>
      <w:docPartPr>
        <w:name w:val="0A9EA8F3E7A049AC8A8AED9855AEE511"/>
        <w:category>
          <w:name w:val="General"/>
          <w:gallery w:val="placeholder"/>
        </w:category>
        <w:types>
          <w:type w:val="bbPlcHdr"/>
        </w:types>
        <w:behaviors>
          <w:behavior w:val="content"/>
        </w:behaviors>
        <w:guid w:val="{C8A3ABCC-D537-4F83-B915-BA0C3334AAF8}"/>
      </w:docPartPr>
      <w:docPartBody>
        <w:p w:rsidR="007C15EA" w:rsidRDefault="007C15EA">
          <w:pPr>
            <w:pStyle w:val="0A9EA8F3E7A049AC8A8AED9855AEE511"/>
          </w:pPr>
          <w:r w:rsidRPr="00DA5B9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Ubuntu Medium">
    <w:charset w:val="00"/>
    <w:family w:val="swiss"/>
    <w:pitch w:val="variable"/>
    <w:sig w:usb0="E00002FF" w:usb1="5000205B" w:usb2="00000000" w:usb3="00000000" w:csb0="0000009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D5320"/>
    <w:rsid w:val="00185418"/>
    <w:rsid w:val="004D3670"/>
    <w:rsid w:val="005D6993"/>
    <w:rsid w:val="007C15EA"/>
    <w:rsid w:val="00971778"/>
    <w:rsid w:val="00AB6BCC"/>
    <w:rsid w:val="00CD5320"/>
    <w:rsid w:val="00E42DA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3D691F1D67A44F48433F78594E85A3F">
    <w:name w:val="63D691F1D67A44F48433F78594E85A3F"/>
    <w:rsid w:val="0010382F"/>
  </w:style>
  <w:style w:type="paragraph" w:customStyle="1" w:styleId="BA14041AB01D493F8E95951F38C5765F">
    <w:name w:val="BA14041AB01D493F8E95951F38C5765F"/>
    <w:rsid w:val="0010382F"/>
  </w:style>
  <w:style w:type="paragraph" w:customStyle="1" w:styleId="0A9EA8F3E7A049AC8A8AED9855AEE511">
    <w:name w:val="0A9EA8F3E7A049AC8A8AED9855AEE511"/>
  </w:style>
  <w:style w:type="paragraph" w:customStyle="1" w:styleId="84A9047376D64AADB8A88B656335EBAB">
    <w:name w:val="84A9047376D64AADB8A88B656335E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xmlns:thm15="http://schemas.microsoft.com/office/thememl/2012/main" name="versus">
  <a:themeElements>
    <a:clrScheme name="EPASA_Colours">
      <a:dk1>
        <a:srgbClr val="000000"/>
      </a:dk1>
      <a:lt1>
        <a:sysClr val="window" lastClr="FFFFFF"/>
      </a:lt1>
      <a:dk2>
        <a:srgbClr val="000000"/>
      </a:dk2>
      <a:lt2>
        <a:srgbClr val="0054A1"/>
      </a:lt2>
      <a:accent1>
        <a:srgbClr val="0054A1"/>
      </a:accent1>
      <a:accent2>
        <a:srgbClr val="FF9414"/>
      </a:accent2>
      <a:accent3>
        <a:srgbClr val="00876B"/>
      </a:accent3>
      <a:accent4>
        <a:srgbClr val="47A7FF"/>
      </a:accent4>
      <a:accent5>
        <a:srgbClr val="FFBB69"/>
      </a:accent5>
      <a:accent6>
        <a:srgbClr val="2FFFD2"/>
      </a:accent6>
      <a:hlink>
        <a:srgbClr val="0054A1"/>
      </a:hlink>
      <a:folHlink>
        <a:srgbClr val="000000"/>
      </a:folHlink>
    </a:clrScheme>
    <a:fontScheme name="Help_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F5B317E54AB84AAFE0390C2406AF72" ma:contentTypeVersion="4" ma:contentTypeDescription="Create a new document." ma:contentTypeScope="" ma:versionID="ea6b83cd6c658d4248cce82c1d82284b">
  <xsd:schema xmlns:xsd="http://www.w3.org/2001/XMLSchema" xmlns:xs="http://www.w3.org/2001/XMLSchema" xmlns:p="http://schemas.microsoft.com/office/2006/metadata/properties" xmlns:ns2="fa5f56d0-be49-4f34-987b-d5bbe23572b6" targetNamespace="http://schemas.microsoft.com/office/2006/metadata/properties" ma:root="true" ma:fieldsID="26233a9e7e6cf46ba1424014f9b3893a" ns2:_="">
    <xsd:import namespace="fa5f56d0-be49-4f34-987b-d5bbe2357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f56d0-be49-4f34-987b-d5bbe23572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CAF72C-4E08-4FFC-981C-9E4EF72C54A1}"/>
</file>

<file path=customXml/itemProps2.xml><?xml version="1.0" encoding="utf-8"?>
<ds:datastoreItem xmlns:ds="http://schemas.openxmlformats.org/officeDocument/2006/customXml" ds:itemID="{A98121C4-4AD3-49CA-9D98-4E5EB541579B}">
  <ds:schemaRefs>
    <ds:schemaRef ds:uri="http://schemas.openxmlformats.org/officeDocument/2006/bibliography"/>
  </ds:schemaRefs>
</ds:datastoreItem>
</file>

<file path=customXml/itemProps3.xml><?xml version="1.0" encoding="utf-8"?>
<ds:datastoreItem xmlns:ds="http://schemas.openxmlformats.org/officeDocument/2006/customXml" ds:itemID="{D0A0AADE-FFF0-41FC-832E-B54173B7FF1F}">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fa5f56d0-be49-4f34-987b-d5bbe23572b6"/>
    <ds:schemaRef ds:uri="http://purl.org/dc/dcmitype/"/>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D3B203EC-578C-44EC-96B7-69E4856E6C55}">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Internal%20Guideline%20Factsheet%20EPA.dotm</ap:Template>
  <ap:Application>Microsoft Word for the web</ap:Application>
  <ap:DocSecurity>4</ap:DocSecurity>
  <ap:ScaleCrop>false</ap:ScaleCrop>
  <ap:Company>EPA South Australia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Role Description</dc:title>
  <dc:subject/>
  <dc:creator>Vassilia Ninos</dc:creator>
  <keywords/>
  <lastModifiedBy>Hannam, Alyse (EPA)</lastModifiedBy>
  <revision>14</revision>
  <lastPrinted>2022-06-10T06:58:00.0000000Z</lastPrinted>
  <dcterms:created xsi:type="dcterms:W3CDTF">2024-06-12T07:59:00.0000000Z</dcterms:created>
  <dcterms:modified xsi:type="dcterms:W3CDTF">2026-08-19T01:12:19.8561499Z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#a80000,12,Calibri</vt:lpwstr>
  </property>
  <property fmtid="{D5CDD505-2E9C-101B-9397-08002B2CF9AE}" pid="3" name="ClassificationContentMarkingFooterShapeIds">
    <vt:lpwstr>5,6,7</vt:lpwstr>
  </property>
  <property fmtid="{D5CDD505-2E9C-101B-9397-08002B2CF9AE}" pid="4" name="ClassificationContentMarkingFooterText">
    <vt:lpwstr>OFFICIAL </vt:lpwstr>
  </property>
  <property fmtid="{D5CDD505-2E9C-101B-9397-08002B2CF9AE}" pid="5" name="ClassificationContentMarkingHeaderFontProps">
    <vt:lpwstr>#a80000,12,Calibri</vt:lpwstr>
  </property>
  <property fmtid="{D5CDD505-2E9C-101B-9397-08002B2CF9AE}" pid="6" name="ClassificationContentMarkingHeaderShapeIds">
    <vt:lpwstr>2,3,4</vt:lpwstr>
  </property>
  <property fmtid="{D5CDD505-2E9C-101B-9397-08002B2CF9AE}" pid="7" name="ClassificationContentMarkingHeaderText">
    <vt:lpwstr>OFFICIAL</vt:lpwstr>
  </property>
  <property fmtid="{D5CDD505-2E9C-101B-9397-08002B2CF9AE}" pid="8" name="ContentTypeId">
    <vt:lpwstr>0x01010076F5B317E54AB84AAFE0390C2406AF72</vt:lpwstr>
  </property>
  <property fmtid="{D5CDD505-2E9C-101B-9397-08002B2CF9AE}" pid="9" name="EPA Classification">
    <vt:lpwstr>126;#GDS30v1 05 EMPLOYEE MANAGEMENT|a6e175d0-7290-4892-9d3a-d298c7c308db</vt:lpwstr>
  </property>
  <property fmtid="{D5CDD505-2E9C-101B-9397-08002B2CF9AE}" pid="10" name="EPA Originating Location">
    <vt:lpwstr>194;#TEAM008 People, Strategy ＆ Performance|a5716f78-2e0a-41ec-9460-e1b67aad43e0</vt:lpwstr>
  </property>
  <property fmtid="{D5CDD505-2E9C-101B-9397-08002B2CF9AE}" pid="11" name="EPA Security Classification">
    <vt:lpwstr>18;#OFFICIAL|68f710c8-d573-4ee6-8ef8-71104a9fc826</vt:lpwstr>
  </property>
  <property fmtid="{D5CDD505-2E9C-101B-9397-08002B2CF9AE}" pid="12" name="m74ce981c613418dbbf64fdc337e57ff">
    <vt:lpwstr/>
  </property>
  <property fmtid="{D5CDD505-2E9C-101B-9397-08002B2CF9AE}" pid="13" name="n4acc4ea0b594c1c8fcc2a18249c49ac">
    <vt:lpwstr/>
  </property>
  <property fmtid="{D5CDD505-2E9C-101B-9397-08002B2CF9AE}" pid="14" name="Procurement Stage">
    <vt:lpwstr/>
  </property>
  <property fmtid="{D5CDD505-2E9C-101B-9397-08002B2CF9AE}" pid="15" name="Tags">
    <vt:lpwstr/>
  </property>
  <property fmtid="{D5CDD505-2E9C-101B-9397-08002B2CF9AE}" pid="16" name="Vital Record Type">
    <vt:lpwstr/>
  </property>
  <property fmtid="{D5CDD505-2E9C-101B-9397-08002B2CF9AE}" pid="17" name="_dlc_DocIdItemGuid">
    <vt:lpwstr>50973b61-e261-4a6d-89cf-8c7680c48907</vt:lpwstr>
  </property>
</Properties>
</file>